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994EAC" w:rsidR="00447005" w:rsidP="00F478D1" w:rsidRDefault="00447005" w14:paraId="4F3DE1A6" w14:textId="15A2467B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994EAC">
        <w:rPr>
          <w:noProof/>
        </w:rPr>
        <w:drawing>
          <wp:inline distT="0" distB="0" distL="0" distR="0" wp14:anchorId="5151EEAA" wp14:editId="53C7089D">
            <wp:extent cx="695325" cy="781050"/>
            <wp:effectExtent l="0" t="0" r="9525" b="0"/>
            <wp:docPr id="301555667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94EAC" w:rsidR="00447005" w:rsidP="00447005" w:rsidRDefault="00447005" w14:paraId="14067ABE" w14:textId="77777777">
      <w:pPr>
        <w:jc w:val="center"/>
        <w:rPr>
          <w:rFonts w:ascii="Kunstler Script" w:hAnsi="Kunstler Script"/>
          <w:sz w:val="118"/>
          <w:szCs w:val="118"/>
        </w:rPr>
      </w:pPr>
      <w:r w:rsidRPr="00994EAC">
        <w:rPr>
          <w:rFonts w:ascii="Kunstler Script" w:hAnsi="Kunstler Script"/>
          <w:sz w:val="118"/>
          <w:szCs w:val="118"/>
        </w:rPr>
        <w:t>Ministero della Giustizia</w:t>
      </w:r>
    </w:p>
    <w:p w:rsidRPr="00994EAC" w:rsidR="00447005" w:rsidP="00447005" w:rsidRDefault="00447005" w14:paraId="579F91E8" w14:textId="77777777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994EAC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994EAC" w:rsidR="32ECE43B" w:rsidP="32ECE43B" w:rsidRDefault="32ECE43B" w14:paraId="56E5E738" w14:textId="09F2735A">
      <w:pPr>
        <w:pStyle w:val="paragraph"/>
        <w:shd w:val="clear" w:color="auto" w:fill="FFFFFF" w:themeFill="background1"/>
        <w:spacing w:before="0" w:beforeAutospacing="0" w:after="0" w:afterAutospacing="0"/>
        <w:jc w:val="center"/>
        <w:rPr>
          <w:rStyle w:val="eop"/>
          <w:rFonts w:ascii="Palace Script MT" w:hAnsi="Palace Script MT" w:cs="Segoe UI"/>
          <w:color w:val="222222"/>
          <w:sz w:val="44"/>
          <w:szCs w:val="44"/>
          <w:lang w:val="it-IT"/>
        </w:rPr>
      </w:pPr>
    </w:p>
    <w:p w:rsidRPr="00994EAC" w:rsidR="008910A9" w:rsidP="32ECE43B" w:rsidRDefault="008910A9" w14:paraId="6402AFD2" w14:textId="77777777">
      <w:pPr>
        <w:pStyle w:val="paragraph"/>
        <w:shd w:val="clear" w:color="auto" w:fill="FFFFFF" w:themeFill="background1"/>
        <w:spacing w:before="0" w:beforeAutospacing="0" w:after="0" w:afterAutospacing="0"/>
        <w:jc w:val="center"/>
        <w:rPr>
          <w:rStyle w:val="eop"/>
          <w:rFonts w:ascii="Palace Script MT" w:hAnsi="Palace Script MT" w:cs="Segoe UI"/>
          <w:color w:val="222222"/>
          <w:sz w:val="44"/>
          <w:szCs w:val="44"/>
          <w:lang w:val="it-IT"/>
        </w:rPr>
      </w:pPr>
    </w:p>
    <w:p w:rsidRPr="00994EAC" w:rsidR="0000165D" w:rsidP="0000165D" w:rsidRDefault="0000165D" w14:paraId="5D497FB5" w14:textId="77777777"/>
    <w:p w:rsidRPr="00994EAC" w:rsidR="0000165D" w:rsidP="0000165D" w:rsidRDefault="0000165D" w14:paraId="67B53D8F" w14:textId="77777777"/>
    <w:p w:rsidRPr="00994EAC" w:rsidR="0000165D" w:rsidP="0000165D" w:rsidRDefault="0000165D" w14:paraId="2F078BFD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4F92381C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377F63C9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2D23F927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581A0C8E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7A60970C" w14:textId="77777777">
      <w:pPr>
        <w:rPr>
          <w:rFonts w:ascii="Palatino Linotype" w:hAnsi="Palatino Linotype"/>
        </w:rPr>
      </w:pPr>
    </w:p>
    <w:p w:rsidRPr="00994EAC" w:rsidR="0000165D" w:rsidP="0000165D" w:rsidRDefault="0000165D" w14:paraId="668FA40A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994EAC" w:rsidR="0000165D" w:rsidP="0000165D" w:rsidRDefault="0000165D" w14:paraId="2F94F710" w14:textId="7BECE796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994EA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Pr="00994EA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994EA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Pr="00994EA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994EAC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Pr="00994EAC" w:rsidR="00DC2431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:rsidRPr="00994EAC" w:rsidR="0000165D" w:rsidP="0000165D" w:rsidRDefault="0000165D" w14:paraId="00D6FC14" w14:textId="77777777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93EF0" w:rsidP="00DE4EB7" w:rsidRDefault="0031060E" w14:paraId="515FD95B" w14:textId="5BC5310F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994EAC">
        <w:rPr>
          <w:rFonts w:ascii="Palatino Linotype" w:hAnsi="Palatino Linotype"/>
          <w:color w:val="000000" w:themeColor="text1"/>
          <w:sz w:val="36"/>
          <w:szCs w:val="36"/>
        </w:rPr>
        <w:t>Adesione all’Accordo Quadro per l’affidamento di servizi di Data Management per le Pubbliche Amministrazioni – ID 2102 – lotto 1 – CIG:</w:t>
      </w:r>
      <w:r w:rsidRPr="00994EAC">
        <w:rPr>
          <w:rFonts w:ascii="Palatino Linotype" w:hAnsi="Palatino Linotype"/>
        </w:rPr>
        <w:t xml:space="preserve"> </w:t>
      </w:r>
      <w:r w:rsidRPr="00994EAC">
        <w:rPr>
          <w:rFonts w:ascii="Palatino Linotype" w:hAnsi="Palatino Linotype"/>
          <w:color w:val="000000" w:themeColor="text1"/>
          <w:sz w:val="36"/>
          <w:szCs w:val="36"/>
        </w:rPr>
        <w:t>9140064B69</w:t>
      </w:r>
    </w:p>
    <w:p w:rsidRPr="00994EAC" w:rsidR="00DE4EB7" w:rsidP="00DE4EB7" w:rsidRDefault="00DE4EB7" w14:paraId="011C830C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4161AA8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212E1DE3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25A67296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33FEAE8A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186732B5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DE4EB7" w:rsidP="00DE4EB7" w:rsidRDefault="00DE4EB7" w14:paraId="49BC8041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:rsidRPr="00994EAC" w:rsidR="008829F1" w:rsidP="00DE4EB7" w:rsidRDefault="008829F1" w14:paraId="7D07B634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id w:val="309677863"/>
        <w:docPartObj>
          <w:docPartGallery w:val="Table of Contents"/>
          <w:docPartUnique/>
        </w:docPartObj>
        <w:rPr>
          <w:rFonts w:ascii="Palatino Linotype" w:hAnsi="Palatino Linotype" w:cs="Arial" w:cstheme="minorBidi"/>
          <w:b w:val="1"/>
          <w:bCs w:val="1"/>
        </w:rPr>
      </w:sdtPr>
      <w:sdtEndPr>
        <w:rPr>
          <w:rFonts w:ascii="Palatino Linotype" w:hAnsi="Palatino Linotype" w:cs="Arial" w:cstheme="minorBidi"/>
          <w:b w:val="0"/>
          <w:bCs w:val="0"/>
        </w:rPr>
      </w:sdtEndPr>
      <w:sdtContent>
        <w:p w:rsidRPr="00994EAC" w:rsidR="00DE4EB7" w:rsidP="00DE4EB7" w:rsidRDefault="00DE4EB7" w14:paraId="750B3D5F" w14:textId="77777777">
          <w:pPr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</w:pPr>
          <w:r w:rsidRPr="00994EAC">
            <w:rPr>
              <w:rFonts w:ascii="Palatino Linotype" w:hAnsi="Palatino Linotype" w:eastAsiaTheme="majorEastAsia" w:cstheme="minorHAnsi"/>
              <w:b/>
              <w:bCs/>
              <w:sz w:val="32"/>
              <w:szCs w:val="32"/>
            </w:rPr>
            <w:t>Sommario</w:t>
          </w:r>
        </w:p>
        <w:p w:rsidRPr="00994EAC" w:rsidR="00DE4EB7" w:rsidP="00DE4EB7" w:rsidRDefault="00DE4EB7" w14:paraId="4B3E5155" w14:textId="7777777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:rsidRPr="00994EAC" w:rsidR="008910A9" w:rsidRDefault="00DE4EB7" w14:paraId="0077B82A" w14:textId="7D99D8EE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994EAC">
            <w:rPr>
              <w:rFonts w:ascii="Palatino Linotype" w:hAnsi="Palatino Linotype" w:cstheme="minorHAnsi"/>
            </w:rPr>
            <w:fldChar w:fldCharType="begin"/>
          </w:r>
          <w:r w:rsidRPr="00994EAC">
            <w:rPr>
              <w:rFonts w:ascii="Palatino Linotype" w:hAnsi="Palatino Linotype" w:cstheme="minorHAnsi"/>
            </w:rPr>
            <w:instrText xml:space="preserve"> TOC \o "1-3" \h \z \u </w:instrText>
          </w:r>
          <w:r w:rsidRPr="00994EAC">
            <w:rPr>
              <w:rFonts w:ascii="Palatino Linotype" w:hAnsi="Palatino Linotype" w:cstheme="minorHAnsi"/>
            </w:rPr>
            <w:fldChar w:fldCharType="separate"/>
          </w:r>
          <w:hyperlink w:history="1" w:anchor="_Toc192754132">
            <w:r w:rsidRPr="00994EAC" w:rsidR="008910A9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Pr="00994EAC" w:rsidR="008910A9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 w:rsidR="008910A9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tab/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instrText xml:space="preserve"> PAGEREF _Toc192754132 \h </w:instrText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t>3</w:t>
            </w:r>
            <w:r w:rsidRPr="00994EAC" w:rsidR="008910A9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0BE0D8D6" w14:textId="64BE5969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3"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_Toc192754133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5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4BEB3859" w14:textId="64053BA3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4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_Toc192754134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5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19DD92ED" w14:textId="72252D5D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5"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_Toc192754135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5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645A4F22" w14:textId="7E9B06C1">
          <w:pPr>
            <w:pStyle w:val="Sommario1"/>
            <w:tabs>
              <w:tab w:val="left" w:pos="44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6"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_Toc192754136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6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779ABEAA" w14:textId="5739222F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7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_Toc192754137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6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06916E81" w14:textId="1906D9CC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8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_Toc192754138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6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14491053" w14:textId="391E6970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39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_Toc192754139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7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5204023D" w14:textId="49F36DB9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40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_Toc192754140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8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8910A9" w:rsidRDefault="008910A9" w14:paraId="7ED6BFF0" w14:textId="34B4318A">
          <w:pPr>
            <w:pStyle w:val="Sommario3"/>
            <w:tabs>
              <w:tab w:val="left" w:pos="960"/>
              <w:tab w:val="right" w:leader="dot" w:pos="9350"/>
            </w:tabs>
            <w:rPr>
              <w:rFonts w:ascii="Palatino Linotype" w:hAnsi="Palatino Linotype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2754141"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4.5</w:t>
            </w:r>
            <w:r w:rsidRPr="00994EAC">
              <w:rPr>
                <w:rFonts w:ascii="Palatino Linotype" w:hAnsi="Palatino Linotype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994EAC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Indicazioni per la Governance</w:t>
            </w:r>
            <w:r w:rsidRPr="00994EAC">
              <w:rPr>
                <w:rFonts w:ascii="Palatino Linotype" w:hAnsi="Palatino Linotype"/>
                <w:noProof/>
                <w:webHidden/>
              </w:rPr>
              <w:tab/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994EAC">
              <w:rPr>
                <w:rFonts w:ascii="Palatino Linotype" w:hAnsi="Palatino Linotype"/>
                <w:noProof/>
                <w:webHidden/>
              </w:rPr>
              <w:instrText xml:space="preserve"> PAGEREF _Toc192754141 \h </w:instrText>
            </w:r>
            <w:r w:rsidRPr="00994EAC">
              <w:rPr>
                <w:rFonts w:ascii="Palatino Linotype" w:hAnsi="Palatino Linotype"/>
                <w:noProof/>
                <w:webHidden/>
              </w:rPr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994EAC">
              <w:rPr>
                <w:rFonts w:ascii="Palatino Linotype" w:hAnsi="Palatino Linotype"/>
                <w:noProof/>
                <w:webHidden/>
              </w:rPr>
              <w:t>8</w:t>
            </w:r>
            <w:r w:rsidRPr="00994EAC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:rsidRPr="00994EAC" w:rsidR="00DE4EB7" w:rsidP="00DE4EB7" w:rsidRDefault="00DE4EB7" w14:paraId="5448C721" w14:textId="0F8E5BF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994EAC">
            <w:rPr>
              <w:rFonts w:ascii="Palatino Linotype" w:hAnsi="Palatino Linotype" w:cstheme="minorHAnsi"/>
            </w:rPr>
            <w:fldChar w:fldCharType="end"/>
          </w:r>
        </w:p>
      </w:sdtContent>
    </w:sdt>
    <w:p w:rsidRPr="00994EAC" w:rsidR="00DE4EB7" w:rsidP="00DE4EB7" w:rsidRDefault="00DE4EB7" w14:paraId="070C1808" w14:textId="77777777">
      <w:pPr>
        <w:rPr>
          <w:rFonts w:ascii="Palatino Linotype" w:hAnsi="Palatino Linotype"/>
        </w:rPr>
      </w:pPr>
    </w:p>
    <w:p w:rsidRPr="00994EAC" w:rsidR="00DE4EB7" w:rsidP="00DE4EB7" w:rsidRDefault="00DE4EB7" w14:paraId="7602929E" w14:textId="77777777">
      <w:pPr>
        <w:rPr>
          <w:rFonts w:ascii="Palatino Linotype" w:hAnsi="Palatino Linotype"/>
        </w:rPr>
      </w:pPr>
    </w:p>
    <w:p w:rsidRPr="00994EAC" w:rsidR="00DE4EB7" w:rsidP="00DE4EB7" w:rsidRDefault="00DE4EB7" w14:paraId="5BBF9B94" w14:textId="77777777">
      <w:pPr>
        <w:rPr>
          <w:rFonts w:ascii="Palatino Linotype" w:hAnsi="Palatino Linotype"/>
        </w:rPr>
      </w:pPr>
    </w:p>
    <w:p w:rsidRPr="00994EAC" w:rsidR="0000165D" w:rsidP="00DE4EB7" w:rsidRDefault="0000165D" w14:paraId="791FFC8D" w14:textId="2CC62D16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994EAC">
        <w:rPr>
          <w:rFonts w:ascii="Palatino Linotype" w:hAnsi="Palatino Linotype" w:cstheme="minorHAnsi"/>
        </w:rPr>
        <w:br w:type="page"/>
      </w:r>
    </w:p>
    <w:p w:rsidRPr="00994EAC" w:rsidR="00AA5D6B" w:rsidP="002E3B11" w:rsidRDefault="0000165D" w14:paraId="12C6DDCE" w14:textId="02DC8A5F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name="_Toc192754132" w:id="0"/>
      <w:r w:rsidRPr="00994EAC">
        <w:rPr>
          <w:rFonts w:ascii="Palatino Linotype" w:hAnsi="Palatino Linotype" w:cstheme="minorHAnsi"/>
        </w:rPr>
        <w:t>Scheda di sintesi d</w:t>
      </w:r>
      <w:r w:rsidRPr="00994EAC" w:rsidR="00B51B57">
        <w:rPr>
          <w:rFonts w:ascii="Palatino Linotype" w:hAnsi="Palatino Linotype" w:cstheme="minorHAnsi"/>
        </w:rPr>
        <w:t>ei dati identificativi</w:t>
      </w:r>
      <w:bookmarkEnd w:id="0"/>
      <w:r w:rsidRPr="00994EAC" w:rsidR="0066382A">
        <w:rPr>
          <w:rFonts w:ascii="Palatino Linotype" w:hAnsi="Palatino Linotype" w:cstheme="minorHAnsi"/>
        </w:rPr>
        <w:br/>
      </w:r>
    </w:p>
    <w:tbl>
      <w:tblPr>
        <w:tblStyle w:val="TableNormal1"/>
        <w:tblW w:w="966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702"/>
      </w:tblGrid>
      <w:tr w:rsidRPr="00994EAC" w:rsidR="00B51B57" w:rsidTr="0724FBF9" w14:paraId="6E5B7CA5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51B57" w:rsidRDefault="00B51B57" w14:paraId="227C126F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dell’Amministrazione</w:t>
            </w:r>
          </w:p>
        </w:tc>
        <w:tc>
          <w:tcPr>
            <w:tcW w:w="5702" w:type="dxa"/>
            <w:vAlign w:val="center"/>
          </w:tcPr>
          <w:p w:rsidRPr="00994EAC" w:rsidR="00B51B57" w:rsidP="006B3536" w:rsidRDefault="006B3536" w14:paraId="0CDBFBE7" w14:textId="26F46CB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 w:cs="Segoe UI"/>
                <w:sz w:val="18"/>
                <w:szCs w:val="18"/>
                <w:lang w:val="it-IT"/>
              </w:rPr>
            </w:pPr>
            <w:r w:rsidRPr="00994EAC">
              <w:rPr>
                <w:rStyle w:val="normaltextrun"/>
                <w:rFonts w:ascii="Palatino Linotype" w:hAnsi="Palatino Linotype" w:cs="Calibri"/>
                <w:sz w:val="22"/>
                <w:szCs w:val="22"/>
                <w:lang w:val="it-IT"/>
              </w:rPr>
              <w:t xml:space="preserve">Ministero della Giustizia - </w:t>
            </w:r>
            <w:r w:rsidRPr="00994EAC" w:rsidR="008443DC">
              <w:rPr>
                <w:rStyle w:val="normaltextrun"/>
                <w:rFonts w:ascii="Palatino Linotype" w:hAnsi="Palatino Linotype" w:cs="Calibri"/>
                <w:sz w:val="22"/>
                <w:szCs w:val="22"/>
                <w:lang w:val="it-IT"/>
              </w:rPr>
              <w:t>Dipartimento per l’innovazione tecnologica della giustizia</w:t>
            </w:r>
          </w:p>
        </w:tc>
      </w:tr>
      <w:tr w:rsidRPr="00994EAC" w:rsidR="00B51B57" w:rsidTr="0724FBF9" w14:paraId="4502D465" w14:textId="77777777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51B57" w:rsidRDefault="00B51B57" w14:paraId="25E3E7D7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contratto</w:t>
            </w:r>
          </w:p>
        </w:tc>
        <w:tc>
          <w:tcPr>
            <w:tcW w:w="5702" w:type="dxa"/>
          </w:tcPr>
          <w:p w:rsidRPr="00994EAC" w:rsidR="00B51B57" w:rsidP="00E74DDF" w:rsidRDefault="0031060E" w14:paraId="04978CD7" w14:textId="40311FA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Adesione all’Accordo Quadro per l’affidamento di servizi di Data Management per le Pubbliche Amministrazioni </w:t>
            </w:r>
          </w:p>
        </w:tc>
      </w:tr>
      <w:tr w:rsidRPr="00994EAC" w:rsidR="00B51B57" w:rsidTr="0724FBF9" w14:paraId="38760E71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51B57" w:rsidP="00B51B57" w:rsidRDefault="00B51B57" w14:paraId="0C8FFD2B" w14:textId="06E1C4B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CIG - Codice Identificativo di Gara</w:t>
            </w:r>
          </w:p>
        </w:tc>
        <w:tc>
          <w:tcPr>
            <w:tcW w:w="5702" w:type="dxa"/>
            <w:vAlign w:val="center"/>
          </w:tcPr>
          <w:p w:rsidRPr="00994EAC" w:rsidR="00B51B57" w:rsidP="00E74DDF" w:rsidRDefault="008F1FD8" w14:paraId="0AF01C30" w14:textId="0BC8D8B2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9140064B69</w:t>
            </w:r>
          </w:p>
        </w:tc>
      </w:tr>
      <w:tr w:rsidRPr="00994EAC" w:rsidR="003162F0" w:rsidTr="0724FBF9" w14:paraId="6A8E9D7F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3162F0" w:rsidP="003162F0" w:rsidRDefault="00774E77" w14:paraId="00A25030" w14:textId="6F5ACB6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Codice e oggetto e data del parere di riferimento AGID (se presente</w:t>
            </w:r>
            <w:r w:rsidRPr="00994EAC" w:rsidR="00113A8A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5702" w:type="dxa"/>
            <w:vAlign w:val="center"/>
          </w:tcPr>
          <w:p w:rsidRPr="00994EAC" w:rsidR="003162F0" w:rsidP="00E45975" w:rsidRDefault="009D0A63" w14:paraId="6DEAFA3B" w14:textId="77216DE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Pr="00994EAC" w:rsidR="00F7410A" w:rsidTr="0724FBF9" w14:paraId="27FE6AB9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F7410A" w:rsidP="00F7410A" w:rsidRDefault="00F7410A" w14:paraId="29E6B3F7" w14:textId="26982C4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Importo netto (previsto originariamente ed eventuali variazioni successive)</w:t>
            </w:r>
          </w:p>
        </w:tc>
        <w:tc>
          <w:tcPr>
            <w:tcW w:w="5702" w:type="dxa"/>
            <w:vAlign w:val="center"/>
          </w:tcPr>
          <w:p w:rsidRPr="00994EAC" w:rsidR="008A4514" w:rsidP="00E74DDF" w:rsidRDefault="008A4514" w14:paraId="08B6D8C2" w14:textId="5063E832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26.716.500,00 </w:t>
            </w:r>
            <w:proofErr w:type="gram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€</w:t>
            </w:r>
            <w:r w:rsidRPr="00994EAC" w:rsidR="002908B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 (</w:t>
            </w:r>
            <w:proofErr w:type="gramEnd"/>
            <w:r w:rsidRPr="00994EAC" w:rsidR="002908B0">
              <w:rPr>
                <w:rFonts w:ascii="Palatino Linotype" w:hAnsi="Palatino Linotype"/>
                <w:sz w:val="24"/>
                <w:szCs w:val="24"/>
                <w:lang w:val="it-IT"/>
              </w:rPr>
              <w:t>IVA, oneri di sicurezza e costo del lavoro esclusi)</w:t>
            </w:r>
          </w:p>
          <w:p w:rsidRPr="00994EAC" w:rsidR="002908B0" w:rsidP="00E74DDF" w:rsidRDefault="002908B0" w14:paraId="0218C849" w14:textId="7120045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di cui:</w:t>
            </w:r>
          </w:p>
          <w:p w:rsidRPr="00994EAC" w:rsidR="00CA25A0" w:rsidP="00E74DDF" w:rsidRDefault="00CB3353" w14:paraId="679F6B28" w14:textId="42DD0806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17.811.000,00 €</w:t>
            </w:r>
            <w:r w:rsidRPr="00994EAC" w:rsidR="002908B0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i</w:t>
            </w:r>
            <w:r w:rsidRPr="00994EAC" w:rsidR="00A5239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mporto </w:t>
            </w:r>
            <w:r w:rsidRPr="00994EAC" w:rsidR="00AB15E4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netto </w:t>
            </w:r>
            <w:r w:rsidRPr="00994EAC" w:rsidR="00A5239B">
              <w:rPr>
                <w:rFonts w:ascii="Palatino Linotype" w:hAnsi="Palatino Linotype"/>
                <w:sz w:val="24"/>
                <w:szCs w:val="24"/>
                <w:lang w:val="it-IT"/>
              </w:rPr>
              <w:t>previsto originariamente</w:t>
            </w:r>
          </w:p>
          <w:p w:rsidRPr="00994EAC" w:rsidR="00A5239B" w:rsidP="00E74DDF" w:rsidRDefault="00AE3E70" w14:paraId="1292E240" w14:textId="115F62F0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8.905.500,00 € importo </w:t>
            </w:r>
            <w:r w:rsidRPr="00994EAC" w:rsidR="00AB15E4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netto 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addendum 50%</w:t>
            </w:r>
          </w:p>
        </w:tc>
      </w:tr>
      <w:tr w:rsidRPr="00994EAC" w:rsidR="00F7410A" w:rsidTr="0724FBF9" w14:paraId="3438323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F7410A" w:rsidP="00F7410A" w:rsidRDefault="00F7410A" w14:paraId="30EDBF99" w14:textId="6AE6F9D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Importo lordo (previsto originariamente ed eventuali variazioni successive)</w:t>
            </w:r>
          </w:p>
        </w:tc>
        <w:tc>
          <w:tcPr>
            <w:tcW w:w="5702" w:type="dxa"/>
            <w:vAlign w:val="center"/>
          </w:tcPr>
          <w:p w:rsidRPr="00994EAC" w:rsidR="00F7410A" w:rsidP="00E74DDF" w:rsidRDefault="0058149B" w14:paraId="6D7B2D10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32.594.130,00 </w:t>
            </w:r>
            <w:proofErr w:type="gram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€ </w:t>
            </w:r>
            <w:r w:rsidRPr="00994EAC" w:rsidR="00607EF9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(</w:t>
            </w:r>
            <w:proofErr w:type="gramEnd"/>
            <w:r w:rsidRPr="00994EAC" w:rsidR="00607EF9">
              <w:rPr>
                <w:rFonts w:ascii="Palatino Linotype" w:hAnsi="Palatino Linotype"/>
                <w:sz w:val="24"/>
                <w:szCs w:val="24"/>
                <w:lang w:val="it-IT"/>
              </w:rPr>
              <w:t>IVA inclusa)</w:t>
            </w:r>
          </w:p>
          <w:p w:rsidRPr="00994EAC" w:rsidR="0058149B" w:rsidP="0058149B" w:rsidRDefault="0058149B" w14:paraId="297CAA1D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di cui:</w:t>
            </w:r>
          </w:p>
          <w:p w:rsidRPr="00994EAC" w:rsidR="0058149B" w:rsidP="0058149B" w:rsidRDefault="00AB15E4" w14:paraId="2E96D235" w14:textId="57E79CB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21.729.420,00 € </w:t>
            </w:r>
            <w:r w:rsidRPr="00994EAC" w:rsidR="0058149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lordo </w:t>
            </w:r>
            <w:r w:rsidRPr="00994EAC" w:rsidR="0058149B">
              <w:rPr>
                <w:rFonts w:ascii="Palatino Linotype" w:hAnsi="Palatino Linotype"/>
                <w:sz w:val="24"/>
                <w:szCs w:val="24"/>
                <w:lang w:val="it-IT"/>
              </w:rPr>
              <w:t>previsto originariamente</w:t>
            </w:r>
          </w:p>
          <w:p w:rsidRPr="00994EAC" w:rsidR="0058149B" w:rsidP="0058149B" w:rsidRDefault="00AB15E4" w14:paraId="2BDC0F00" w14:textId="02E77E2E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10.864.710,00 € </w:t>
            </w:r>
            <w:r w:rsidRPr="00994EAC" w:rsidR="0058149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importo 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lordo </w:t>
            </w:r>
            <w:r w:rsidRPr="00994EAC" w:rsidR="0058149B">
              <w:rPr>
                <w:rFonts w:ascii="Palatino Linotype" w:hAnsi="Palatino Linotype"/>
                <w:sz w:val="24"/>
                <w:szCs w:val="24"/>
                <w:lang w:val="it-IT"/>
              </w:rPr>
              <w:t>addendum 50%</w:t>
            </w:r>
          </w:p>
        </w:tc>
      </w:tr>
      <w:tr w:rsidRPr="00994EAC" w:rsidR="00B51B57" w:rsidTr="0724FBF9" w14:paraId="241CFDBD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51B57" w:rsidP="00B51B57" w:rsidRDefault="00B51B57" w14:paraId="221EA1EC" w14:textId="2E7414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Denominazione del Fornitore</w:t>
            </w:r>
          </w:p>
        </w:tc>
        <w:tc>
          <w:tcPr>
            <w:tcW w:w="5702" w:type="dxa"/>
            <w:vAlign w:val="center"/>
          </w:tcPr>
          <w:p w:rsidRPr="00994EAC" w:rsidR="00B51B57" w:rsidP="00E74DDF" w:rsidRDefault="00E6188E" w14:paraId="0C368F1D" w14:textId="5EA7176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Ibm Italia Spa (Mandataria) In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Rti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Con Sistemi Informativi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Srl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, Leonardo Spa,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Onit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Group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Srl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, Prisma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Srl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Deas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- Difesa E Analisi Sistemi Spa, Consorzio </w:t>
            </w:r>
            <w:proofErr w:type="spell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Reply</w:t>
            </w:r>
            <w:proofErr w:type="spell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Public Sector</w:t>
            </w:r>
          </w:p>
        </w:tc>
      </w:tr>
      <w:tr w:rsidRPr="00994EAC" w:rsidR="00BA2C61" w:rsidTr="0724FBF9" w14:paraId="2839420A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A2C61" w:rsidP="00BA2C61" w:rsidRDefault="00BA2C61" w14:paraId="15509D5C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Eventuali altri contratti collegati (quinto</w:t>
            </w:r>
          </w:p>
          <w:p w:rsidRPr="00994EAC" w:rsidR="00BA2C61" w:rsidP="00BA2C61" w:rsidRDefault="00BA2C61" w14:paraId="354453CE" w14:textId="50B1999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d’obbligo, atti aggiuntivi)</w:t>
            </w:r>
          </w:p>
        </w:tc>
        <w:tc>
          <w:tcPr>
            <w:tcW w:w="5702" w:type="dxa"/>
            <w:vAlign w:val="center"/>
          </w:tcPr>
          <w:p w:rsidRPr="00994EAC" w:rsidR="00BA2C61" w:rsidP="00E74DDF" w:rsidRDefault="009A5656" w14:paraId="194FDF61" w14:textId="5F11216D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Pr="00994EAC" w:rsidR="00BA2C61" w:rsidTr="0724FBF9" w14:paraId="2EEA6F8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BA2C61" w:rsidP="00BA2C61" w:rsidRDefault="00BA2C61" w14:paraId="7D1F6B97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RUP – Responsabile Unico del</w:t>
            </w:r>
          </w:p>
          <w:p w:rsidRPr="00994EAC" w:rsidR="00BA2C61" w:rsidP="00BA2C61" w:rsidRDefault="00BA2C61" w14:paraId="57252876" w14:textId="396F6F3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5702" w:type="dxa"/>
            <w:vAlign w:val="center"/>
          </w:tcPr>
          <w:p w:rsidRPr="00994EAC" w:rsidR="00BA2C61" w:rsidP="00E74DDF" w:rsidRDefault="002E54CA" w14:paraId="478E088A" w14:textId="35B717C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Luciano Cinfrignini</w:t>
            </w:r>
          </w:p>
        </w:tc>
      </w:tr>
      <w:tr w:rsidRPr="00994EAC" w:rsidR="003F1611" w:rsidTr="0724FBF9" w14:paraId="06BF52FB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3F1611" w:rsidP="003F1611" w:rsidRDefault="003F1611" w14:paraId="4AAD1252" w14:textId="2A3ED9FF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DEC – Direttore dell’Esecuzione</w:t>
            </w:r>
          </w:p>
        </w:tc>
        <w:tc>
          <w:tcPr>
            <w:tcW w:w="5702" w:type="dxa"/>
            <w:vAlign w:val="center"/>
          </w:tcPr>
          <w:p w:rsidRPr="00994EAC" w:rsidR="003F1611" w:rsidP="00E74DDF" w:rsidRDefault="00E858EE" w14:paraId="6CA4BBA3" w14:textId="40BE125C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Donatello Luna</w:t>
            </w:r>
          </w:p>
        </w:tc>
      </w:tr>
      <w:tr w:rsidRPr="00994EAC" w:rsidR="003F1611" w:rsidTr="0724FBF9" w14:paraId="0EBE05E0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3F1611" w:rsidP="003F1611" w:rsidRDefault="003F1611" w14:paraId="43BCDEC7" w14:textId="2465A9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Numero progressivo del rapporto</w:t>
            </w:r>
          </w:p>
        </w:tc>
        <w:tc>
          <w:tcPr>
            <w:tcW w:w="5702" w:type="dxa"/>
            <w:vAlign w:val="center"/>
          </w:tcPr>
          <w:p w:rsidRPr="00994EAC" w:rsidR="003F1611" w:rsidP="003F1611" w:rsidRDefault="00376BEE" w14:paraId="3FBB47CB" w14:textId="0F8685F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</w:tr>
      <w:tr w:rsidRPr="00994EAC" w:rsidR="003F1611" w:rsidTr="0724FBF9" w14:paraId="6A0D838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3F1611" w:rsidP="003F1611" w:rsidRDefault="003F1611" w14:paraId="5801F285" w14:textId="112D8B4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Periodo di riferimento esaminato</w:t>
            </w:r>
          </w:p>
        </w:tc>
        <w:tc>
          <w:tcPr>
            <w:tcW w:w="5702" w:type="dxa"/>
            <w:vAlign w:val="center"/>
          </w:tcPr>
          <w:p w:rsidRPr="00994EAC" w:rsidR="003F1611" w:rsidP="77A8E8DD" w:rsidRDefault="4DA64023" w14:paraId="5DC1ACC2" w14:textId="101CB79A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01/</w:t>
            </w:r>
            <w:r w:rsidRPr="00994EAC" w:rsidR="2C11590C">
              <w:rPr>
                <w:rFonts w:ascii="Palatino Linotype" w:hAnsi="Palatino Linotype"/>
                <w:sz w:val="24"/>
                <w:szCs w:val="24"/>
                <w:lang w:val="it-IT"/>
              </w:rPr>
              <w:t>10/</w:t>
            </w:r>
            <w:r w:rsidRPr="00994EAC" w:rsidR="005D5739">
              <w:rPr>
                <w:rFonts w:ascii="Palatino Linotype" w:hAnsi="Palatino Linotype"/>
                <w:sz w:val="24"/>
                <w:szCs w:val="24"/>
                <w:lang w:val="it-IT"/>
              </w:rPr>
              <w:t>202</w:t>
            </w:r>
            <w:r w:rsidRPr="00994EAC" w:rsidR="794AF6E5">
              <w:rPr>
                <w:rFonts w:ascii="Palatino Linotype" w:hAnsi="Palatino Linotype"/>
                <w:sz w:val="24"/>
                <w:szCs w:val="24"/>
                <w:lang w:val="it-IT"/>
              </w:rPr>
              <w:t>4</w:t>
            </w:r>
            <w:r w:rsidRPr="00994EAC" w:rsidR="005D5739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– </w:t>
            </w:r>
            <w:r w:rsidRPr="00994EAC" w:rsidR="00AB15E4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964A13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Pr="00994EAC" w:rsidR="6878A4E3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964A13">
              <w:rPr>
                <w:rFonts w:ascii="Palatino Linotype" w:hAnsi="Palatino Linotype"/>
                <w:sz w:val="24"/>
                <w:szCs w:val="24"/>
                <w:lang w:val="it-IT"/>
              </w:rPr>
              <w:t>09</w:t>
            </w:r>
            <w:r w:rsidRPr="00994EAC" w:rsidR="57B5C2C5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Pr="00994EAC" w:rsidR="005D5739">
              <w:rPr>
                <w:rFonts w:ascii="Palatino Linotype" w:hAnsi="Palatino Linotype"/>
                <w:sz w:val="24"/>
                <w:szCs w:val="24"/>
                <w:lang w:val="it-IT"/>
              </w:rPr>
              <w:t>202</w:t>
            </w:r>
            <w:r w:rsidR="00964A13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Pr="00994EAC" w:rsidR="003F1611" w:rsidTr="0724FBF9" w14:paraId="0FA611E2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3F1611" w:rsidP="003F1611" w:rsidRDefault="003F1611" w14:paraId="3EB02CFA" w14:textId="0C7D9369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Il Responsabile del monitoraggio dell’Amministrazione</w:t>
            </w:r>
          </w:p>
        </w:tc>
        <w:tc>
          <w:tcPr>
            <w:tcW w:w="5702" w:type="dxa"/>
            <w:vAlign w:val="center"/>
          </w:tcPr>
          <w:p w:rsidRPr="00994EAC" w:rsidR="003F1611" w:rsidP="003F1611" w:rsidRDefault="007E5BD5" w14:paraId="07BA42EC" w14:textId="45899884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Antonella Ciriello</w:t>
            </w:r>
          </w:p>
        </w:tc>
      </w:tr>
      <w:tr w:rsidRPr="00994EAC" w:rsidR="00DD0474" w:rsidTr="0724FBF9" w14:paraId="56D064E7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37AB8AD1" w14:textId="5F03D89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Referente di monitoraggio dell’Amministrazione (nome e cognome, recapito telefonico e di posta elettronica)</w:t>
            </w:r>
          </w:p>
        </w:tc>
        <w:tc>
          <w:tcPr>
            <w:tcW w:w="5702" w:type="dxa"/>
            <w:vAlign w:val="center"/>
          </w:tcPr>
          <w:p w:rsidRPr="00994EAC" w:rsidR="00DD0474" w:rsidP="00DD0474" w:rsidRDefault="00ED227C" w14:paraId="4AF93E1B" w14:textId="09FA99BF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Luigi Pagnotta</w:t>
            </w:r>
          </w:p>
        </w:tc>
      </w:tr>
      <w:tr w:rsidRPr="00994EAC" w:rsidR="00DD0474" w:rsidTr="0724FBF9" w14:paraId="58804106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42EADD4B" w14:textId="36B0F5B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Data di emissione del rapporto</w:t>
            </w:r>
          </w:p>
        </w:tc>
        <w:tc>
          <w:tcPr>
            <w:tcW w:w="5702" w:type="dxa"/>
            <w:vAlign w:val="center"/>
          </w:tcPr>
          <w:p w:rsidRPr="00994EAC" w:rsidR="00DD0474" w:rsidP="77A8E8DD" w:rsidRDefault="079541F3" w14:paraId="47385E23" w14:textId="360D62D1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r w:rsidR="00964A13">
              <w:rPr>
                <w:rFonts w:ascii="Palatino Linotype" w:hAnsi="Palatino Linotype"/>
                <w:sz w:val="24"/>
                <w:szCs w:val="24"/>
                <w:lang w:val="it-IT"/>
              </w:rPr>
              <w:t>0</w:t>
            </w:r>
            <w:r w:rsidRPr="00994EAC" w:rsidR="00E260A5">
              <w:rPr>
                <w:rFonts w:ascii="Palatino Linotype" w:hAnsi="Palatino Linotype"/>
                <w:sz w:val="24"/>
                <w:szCs w:val="24"/>
                <w:lang w:val="it-IT"/>
              </w:rPr>
              <w:t>/</w:t>
            </w:r>
            <w:r w:rsidR="00964A13">
              <w:rPr>
                <w:rFonts w:ascii="Palatino Linotype" w:hAnsi="Palatino Linotype"/>
                <w:sz w:val="24"/>
                <w:szCs w:val="24"/>
                <w:lang w:val="it-IT"/>
              </w:rPr>
              <w:t>09</w:t>
            </w:r>
            <w:r w:rsidRPr="00994EAC" w:rsidR="00E260A5">
              <w:rPr>
                <w:rFonts w:ascii="Palatino Linotype" w:hAnsi="Palatino Linotype"/>
                <w:sz w:val="24"/>
                <w:szCs w:val="24"/>
                <w:lang w:val="it-IT"/>
              </w:rPr>
              <w:t>/202</w:t>
            </w:r>
            <w:r w:rsidRPr="00994EAC" w:rsidR="00AB15E4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</w:p>
        </w:tc>
      </w:tr>
      <w:tr w:rsidRPr="00994EAC" w:rsidR="00DD0474" w:rsidTr="0724FBF9" w14:paraId="4BF10B84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4850085F" w14:textId="38D6AC5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Lista di distribuzione (organizzazione e nominativo)</w:t>
            </w:r>
          </w:p>
        </w:tc>
        <w:tc>
          <w:tcPr>
            <w:tcW w:w="5702" w:type="dxa"/>
            <w:vAlign w:val="center"/>
          </w:tcPr>
          <w:p w:rsidRPr="00994EAC" w:rsidR="00DD0474" w:rsidP="00DD0474" w:rsidRDefault="005E56A9" w14:paraId="415DF0F0" w14:textId="6C6B3132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-</w:t>
            </w:r>
          </w:p>
        </w:tc>
      </w:tr>
      <w:tr w:rsidRPr="00994EAC" w:rsidR="00DD0474" w:rsidTr="0724FBF9" w14:paraId="3CE55E2C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070EF023" w14:textId="3557EE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Breve descrizione del contratto</w:t>
            </w:r>
          </w:p>
        </w:tc>
        <w:tc>
          <w:tcPr>
            <w:tcW w:w="5702" w:type="dxa"/>
            <w:vAlign w:val="center"/>
          </w:tcPr>
          <w:p w:rsidRPr="00994EAC" w:rsidR="00DD0474" w:rsidP="00DD0474" w:rsidRDefault="00DD0474" w14:paraId="631F2543" w14:textId="218671AC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Adesione all’Accordo Quadro per l’affidamento di servizi</w:t>
            </w:r>
          </w:p>
        </w:tc>
      </w:tr>
      <w:tr w:rsidRPr="00994EAC" w:rsidR="00DD0474" w:rsidTr="0724FBF9" w14:paraId="1CECD743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25F208D7" w14:textId="06C3996E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Data stipula</w:t>
            </w:r>
          </w:p>
        </w:tc>
        <w:tc>
          <w:tcPr>
            <w:tcW w:w="5702" w:type="dxa"/>
            <w:vAlign w:val="center"/>
          </w:tcPr>
          <w:p w:rsidRPr="00994EAC" w:rsidR="00DD0474" w:rsidP="00DD0474" w:rsidRDefault="00DD0474" w14:paraId="5149F29A" w14:textId="1A8A85B7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15/06/2022</w:t>
            </w:r>
          </w:p>
        </w:tc>
      </w:tr>
      <w:tr w:rsidRPr="00994EAC" w:rsidR="00DD0474" w:rsidTr="0724FBF9" w14:paraId="4BE981BE" w14:textId="77777777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:rsidRPr="00994EAC" w:rsidR="00DD0474" w:rsidP="00DD0474" w:rsidRDefault="00DD0474" w14:paraId="1EF7491C" w14:textId="261D66AD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Data inizio - Data fine attività</w:t>
            </w:r>
          </w:p>
        </w:tc>
        <w:tc>
          <w:tcPr>
            <w:tcW w:w="5702" w:type="dxa"/>
            <w:vAlign w:val="center"/>
          </w:tcPr>
          <w:p w:rsidRPr="00994EAC" w:rsidR="00DD0474" w:rsidP="00DD0474" w:rsidRDefault="00DD0474" w14:paraId="0FBC7537" w14:textId="6F268C39">
            <w:pPr>
              <w:pStyle w:val="TableParagrap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14/03/2022 – 14/03/2025</w:t>
            </w:r>
          </w:p>
        </w:tc>
      </w:tr>
    </w:tbl>
    <w:p w:rsidRPr="00994EAC" w:rsidR="00E6188E" w:rsidP="00DE4EB7" w:rsidRDefault="00E6188E" w14:paraId="0FC4575B" w14:textId="29BCACAD">
      <w:pPr>
        <w:rPr>
          <w:rFonts w:ascii="Palatino Linotype" w:hAnsi="Palatino Linotype" w:cstheme="minorHAnsi"/>
        </w:rPr>
      </w:pPr>
    </w:p>
    <w:p w:rsidRPr="00994EAC" w:rsidR="00EA6089" w:rsidP="00E6188E" w:rsidRDefault="00E6188E" w14:paraId="1DE7C344" w14:textId="0F0BD24A">
      <w:pPr>
        <w:widowControl/>
        <w:autoSpaceDE/>
        <w:autoSpaceDN/>
        <w:spacing w:after="160" w:line="259" w:lineRule="auto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br w:type="page"/>
      </w:r>
    </w:p>
    <w:p w:rsidRPr="00994EAC" w:rsidR="000032D6" w:rsidP="00B768E1" w:rsidRDefault="00AA5D6B" w14:paraId="545302C6" w14:textId="74AB096E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2754133" w:id="1"/>
      <w:r w:rsidRPr="00994EAC">
        <w:rPr>
          <w:rFonts w:ascii="Palatino Linotype" w:hAnsi="Palatino Linotype" w:cstheme="minorHAnsi"/>
        </w:rPr>
        <w:t>E</w:t>
      </w:r>
      <w:r w:rsidRPr="00994EAC" w:rsidR="007A38E5">
        <w:rPr>
          <w:rFonts w:ascii="Palatino Linotype" w:hAnsi="Palatino Linotype" w:cstheme="minorHAnsi"/>
        </w:rPr>
        <w:t xml:space="preserve">xecutive </w:t>
      </w:r>
      <w:r w:rsidRPr="00994EAC">
        <w:rPr>
          <w:rFonts w:ascii="Palatino Linotype" w:hAnsi="Palatino Linotype" w:cstheme="minorHAnsi"/>
        </w:rPr>
        <w:t>S</w:t>
      </w:r>
      <w:r w:rsidRPr="00994EAC" w:rsidR="007A38E5">
        <w:rPr>
          <w:rFonts w:ascii="Palatino Linotype" w:hAnsi="Palatino Linotype" w:cstheme="minorHAnsi"/>
        </w:rPr>
        <w:t>ummary</w:t>
      </w:r>
      <w:bookmarkEnd w:id="1"/>
    </w:p>
    <w:p w:rsidRPr="00994EAC" w:rsidR="00233787" w:rsidP="00593588" w:rsidRDefault="00C850DC" w14:paraId="0DE66EA6" w14:textId="2EFA98E5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2754134" w:id="2"/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>Descrizione Sommaria dell’iniziativa contrattuale</w:t>
      </w:r>
      <w:bookmarkEnd w:id="2"/>
    </w:p>
    <w:p w:rsidRPr="00994EAC" w:rsidR="00C0184C" w:rsidP="000D3932" w:rsidRDefault="00C0184C" w14:paraId="4958A69E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Con l’adesione all’Accordo Quadro, intende dotarsi dei servizi applicativi Data Management e dei relativi servizi di PMO per la realizzazione del sistema di Data Lake. Di seguito vengo riportati i servizi erogati:</w:t>
      </w:r>
    </w:p>
    <w:p w:rsidRPr="00994EAC" w:rsidR="00C0184C" w:rsidP="000D3932" w:rsidRDefault="00C0184C" w14:paraId="68FCE186" w14:textId="77777777">
      <w:pPr>
        <w:pStyle w:val="Paragrafoelenco"/>
        <w:numPr>
          <w:ilvl w:val="0"/>
          <w:numId w:val="38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Servizi Area Tecnologica Datawarehouse </w:t>
      </w:r>
      <w:proofErr w:type="gramStart"/>
      <w:r w:rsidRPr="00994EAC">
        <w:rPr>
          <w:rFonts w:ascii="Palatino Linotype" w:hAnsi="Palatino Linotype" w:cstheme="minorHAnsi"/>
          <w:sz w:val="24"/>
          <w:szCs w:val="24"/>
        </w:rPr>
        <w:t>e Business</w:t>
      </w:r>
      <w:proofErr w:type="gramEnd"/>
      <w:r w:rsidRPr="00994EAC">
        <w:rPr>
          <w:rFonts w:ascii="Palatino Linotype" w:hAnsi="Palatino Linotype" w:cstheme="minorHAnsi"/>
          <w:sz w:val="24"/>
          <w:szCs w:val="24"/>
        </w:rPr>
        <w:t xml:space="preserve"> Intelligence</w:t>
      </w:r>
    </w:p>
    <w:p w:rsidRPr="00994EAC" w:rsidR="00C0184C" w:rsidP="000D3932" w:rsidRDefault="00C0184C" w14:paraId="23DF6F0C" w14:textId="77777777">
      <w:pPr>
        <w:pStyle w:val="Paragrafoelenco"/>
        <w:numPr>
          <w:ilvl w:val="0"/>
          <w:numId w:val="38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Servizi Area Tecnologica </w:t>
      </w:r>
      <w:proofErr w:type="spellStart"/>
      <w:r w:rsidRPr="00994EAC">
        <w:rPr>
          <w:rFonts w:ascii="Palatino Linotype" w:hAnsi="Palatino Linotype" w:cstheme="minorHAnsi"/>
          <w:sz w:val="24"/>
          <w:szCs w:val="24"/>
        </w:rPr>
        <w:t>Artificial</w:t>
      </w:r>
      <w:proofErr w:type="spellEnd"/>
      <w:r w:rsidRPr="00994EAC">
        <w:rPr>
          <w:rFonts w:ascii="Palatino Linotype" w:hAnsi="Palatino Linotype" w:cstheme="minorHAnsi"/>
          <w:sz w:val="24"/>
          <w:szCs w:val="24"/>
        </w:rPr>
        <w:t xml:space="preserve"> Intelligence/Machine Learning</w:t>
      </w:r>
    </w:p>
    <w:p w:rsidRPr="00994EAC" w:rsidR="00C0184C" w:rsidP="000D3932" w:rsidRDefault="00C0184C" w14:paraId="4DB3E903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E76553" w:rsidP="1C84F40A" w:rsidRDefault="00C0184C" w14:paraId="0EAD7CF1" w14:textId="37B6F46E">
      <w:pPr>
        <w:pStyle w:val="TableParagraph"/>
        <w:jc w:val="both"/>
        <w:rPr>
          <w:rFonts w:ascii="Palatino Linotype" w:hAnsi="Palatino Linotype"/>
        </w:rPr>
      </w:pPr>
      <w:r w:rsidRPr="00994EAC">
        <w:rPr>
          <w:rFonts w:ascii="Palatino Linotype" w:hAnsi="Palatino Linotype" w:cstheme="minorBidi"/>
          <w:sz w:val="24"/>
          <w:szCs w:val="24"/>
        </w:rPr>
        <w:t xml:space="preserve">Il valore complessivo massimo del contratto è </w:t>
      </w:r>
      <w:r w:rsidRPr="00994EAC" w:rsidR="00AB15E4">
        <w:rPr>
          <w:rFonts w:ascii="Palatino Linotype" w:hAnsi="Palatino Linotype"/>
          <w:sz w:val="24"/>
          <w:szCs w:val="24"/>
        </w:rPr>
        <w:t xml:space="preserve">26.716.500,00 </w:t>
      </w:r>
      <w:r w:rsidRPr="00994EAC" w:rsidR="733A7FB8">
        <w:rPr>
          <w:rFonts w:ascii="Palatino Linotype" w:hAnsi="Palatino Linotype"/>
          <w:sz w:val="24"/>
          <w:szCs w:val="24"/>
        </w:rPr>
        <w:t>€ (</w:t>
      </w:r>
      <w:r w:rsidRPr="00994EAC" w:rsidR="00AB15E4">
        <w:rPr>
          <w:rFonts w:ascii="Palatino Linotype" w:hAnsi="Palatino Linotype"/>
          <w:sz w:val="24"/>
          <w:szCs w:val="24"/>
        </w:rPr>
        <w:t xml:space="preserve">IVA, oneri di sicurezza e costo del lavoro </w:t>
      </w:r>
      <w:r w:rsidRPr="00994EAC" w:rsidR="734C4295">
        <w:rPr>
          <w:rFonts w:ascii="Palatino Linotype" w:hAnsi="Palatino Linotype"/>
          <w:sz w:val="24"/>
          <w:szCs w:val="24"/>
        </w:rPr>
        <w:t>esclusi) di</w:t>
      </w:r>
      <w:r w:rsidRPr="00994EAC" w:rsidR="00AB15E4">
        <w:rPr>
          <w:rFonts w:ascii="Palatino Linotype" w:hAnsi="Palatino Linotype"/>
          <w:sz w:val="24"/>
          <w:szCs w:val="24"/>
        </w:rPr>
        <w:t xml:space="preserve"> cui</w:t>
      </w:r>
      <w:r w:rsidRPr="00994EAC" w:rsidR="00543DD9">
        <w:rPr>
          <w:rFonts w:ascii="Palatino Linotype" w:hAnsi="Palatino Linotype"/>
          <w:sz w:val="24"/>
          <w:szCs w:val="24"/>
        </w:rPr>
        <w:t xml:space="preserve"> </w:t>
      </w:r>
      <w:r w:rsidRPr="00994EAC" w:rsidR="00AB15E4">
        <w:rPr>
          <w:rFonts w:ascii="Palatino Linotype" w:hAnsi="Palatino Linotype"/>
          <w:sz w:val="24"/>
          <w:szCs w:val="24"/>
        </w:rPr>
        <w:t>17.811.000,00 € importo netto previsto originariamente</w:t>
      </w:r>
      <w:r w:rsidRPr="00994EAC" w:rsidR="00543DD9">
        <w:rPr>
          <w:rFonts w:ascii="Palatino Linotype" w:hAnsi="Palatino Linotype"/>
          <w:sz w:val="24"/>
          <w:szCs w:val="24"/>
        </w:rPr>
        <w:t xml:space="preserve"> e </w:t>
      </w:r>
      <w:r w:rsidRPr="00994EAC">
        <w:br/>
      </w:r>
      <w:r w:rsidRPr="00994EAC" w:rsidR="00AB15E4">
        <w:rPr>
          <w:rFonts w:ascii="Palatino Linotype" w:hAnsi="Palatino Linotype"/>
          <w:sz w:val="24"/>
          <w:szCs w:val="24"/>
        </w:rPr>
        <w:t>8.905.500,00 € importo netto addendum 50%</w:t>
      </w:r>
      <w:r w:rsidRPr="00994EAC" w:rsidR="00543DD9">
        <w:rPr>
          <w:rFonts w:ascii="Palatino Linotype" w:hAnsi="Palatino Linotype"/>
          <w:sz w:val="24"/>
          <w:szCs w:val="24"/>
        </w:rPr>
        <w:t>.</w:t>
      </w:r>
    </w:p>
    <w:p w:rsidRPr="00994EAC" w:rsidR="008F1FD8" w:rsidP="00E76553" w:rsidRDefault="008F1FD8" w14:paraId="497FFA58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994EAC" w:rsidR="00474D52" w:rsidP="00474D52" w:rsidRDefault="00233787" w14:paraId="0FA44F7F" w14:textId="46537706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2754135" w:id="3"/>
      <w:r w:rsidRPr="00994EAC">
        <w:rPr>
          <w:rFonts w:ascii="Palatino Linotype" w:hAnsi="Palatino Linotype" w:cstheme="minorHAnsi"/>
        </w:rPr>
        <w:t>O</w:t>
      </w:r>
      <w:r w:rsidRPr="00994EAC" w:rsidR="007A38E5">
        <w:rPr>
          <w:rFonts w:ascii="Palatino Linotype" w:hAnsi="Palatino Linotype" w:cstheme="minorHAnsi"/>
        </w:rPr>
        <w:t>biettivi Contrattuali</w:t>
      </w:r>
      <w:bookmarkEnd w:id="3"/>
    </w:p>
    <w:p w:rsidRPr="00994EAC" w:rsidR="00973BDB" w:rsidP="00973BDB" w:rsidRDefault="00973BDB" w14:paraId="7F49823A" w14:textId="77777777">
      <w:pPr>
        <w:pStyle w:val="Titolo1"/>
        <w:ind w:left="720" w:firstLine="0"/>
        <w:rPr>
          <w:rFonts w:ascii="Palatino Linotype" w:hAnsi="Palatino Linotype" w:cstheme="minorHAnsi"/>
        </w:rPr>
      </w:pPr>
    </w:p>
    <w:p w:rsidRPr="00994EAC" w:rsidR="003B1C10" w:rsidP="002803C2" w:rsidRDefault="00E5360E" w14:paraId="6F8D5B8C" w14:textId="42FD26D6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Il </w:t>
      </w:r>
      <w:r w:rsidRPr="00994EAC" w:rsidR="00E1693F">
        <w:rPr>
          <w:rFonts w:ascii="Palatino Linotype" w:hAnsi="Palatino Linotype" w:cstheme="minorHAnsi"/>
          <w:sz w:val="24"/>
          <w:szCs w:val="24"/>
        </w:rPr>
        <w:t xml:space="preserve">contratto in essere </w:t>
      </w:r>
      <w:r w:rsidRPr="00994EAC" w:rsidR="00D94459">
        <w:rPr>
          <w:rFonts w:ascii="Palatino Linotype" w:hAnsi="Palatino Linotype" w:cstheme="minorHAnsi"/>
          <w:sz w:val="24"/>
          <w:szCs w:val="24"/>
        </w:rPr>
        <w:t xml:space="preserve">è </w:t>
      </w:r>
      <w:r w:rsidRPr="00994EAC" w:rsidR="009E52EA">
        <w:rPr>
          <w:rFonts w:ascii="Palatino Linotype" w:hAnsi="Palatino Linotype" w:cstheme="minorHAnsi"/>
          <w:sz w:val="24"/>
          <w:szCs w:val="24"/>
        </w:rPr>
        <w:t>finalizzato</w:t>
      </w:r>
      <w:r w:rsidRPr="00994EAC" w:rsidR="00973BDB">
        <w:rPr>
          <w:rFonts w:ascii="Palatino Linotype" w:hAnsi="Palatino Linotype" w:cstheme="minorHAnsi"/>
          <w:sz w:val="24"/>
          <w:szCs w:val="24"/>
        </w:rPr>
        <w:t xml:space="preserve"> all’erogazione di servizi di data management all’amministrazione.</w:t>
      </w:r>
    </w:p>
    <w:p w:rsidRPr="00994EAC" w:rsidR="00042111" w:rsidP="002803C2" w:rsidRDefault="00A81DA8" w14:paraId="60A25CA4" w14:textId="62457B8E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Nel dettaglio</w:t>
      </w:r>
      <w:r w:rsidRPr="00994EAC" w:rsidR="006B4DC3">
        <w:rPr>
          <w:rFonts w:ascii="Palatino Linotype" w:hAnsi="Palatino Linotype" w:cstheme="minorHAnsi"/>
          <w:sz w:val="24"/>
          <w:szCs w:val="24"/>
        </w:rPr>
        <w:t>,</w:t>
      </w:r>
      <w:r w:rsidRPr="00994EAC" w:rsidR="00B7677F">
        <w:rPr>
          <w:rFonts w:ascii="Palatino Linotype" w:hAnsi="Palatino Linotype" w:cstheme="minorHAnsi"/>
          <w:sz w:val="24"/>
          <w:szCs w:val="24"/>
        </w:rPr>
        <w:t xml:space="preserve"> nella tabella che segue</w:t>
      </w:r>
      <w:r w:rsidRPr="00994EAC" w:rsidR="00DC4AF5">
        <w:rPr>
          <w:rFonts w:ascii="Palatino Linotype" w:hAnsi="Palatino Linotype" w:cstheme="minorHAnsi"/>
          <w:sz w:val="24"/>
          <w:szCs w:val="24"/>
        </w:rPr>
        <w:t xml:space="preserve"> si riporta lo scopo d</w:t>
      </w:r>
      <w:r w:rsidRPr="00994EAC" w:rsidR="00ED6F9F">
        <w:rPr>
          <w:rFonts w:ascii="Palatino Linotype" w:hAnsi="Palatino Linotype" w:cstheme="minorHAnsi"/>
          <w:sz w:val="24"/>
          <w:szCs w:val="24"/>
        </w:rPr>
        <w:t>ella</w:t>
      </w:r>
      <w:r w:rsidRPr="00994EAC" w:rsidR="00DC4AF5">
        <w:rPr>
          <w:rFonts w:ascii="Palatino Linotype" w:hAnsi="Palatino Linotype" w:cstheme="minorHAnsi"/>
          <w:sz w:val="24"/>
          <w:szCs w:val="24"/>
        </w:rPr>
        <w:t xml:space="preserve"> fornitura</w:t>
      </w:r>
      <w:r w:rsidRPr="00994EAC" w:rsidR="00ED6F9F">
        <w:rPr>
          <w:rFonts w:ascii="Palatino Linotype" w:hAnsi="Palatino Linotype" w:cstheme="minorHAnsi"/>
          <w:sz w:val="24"/>
          <w:szCs w:val="24"/>
        </w:rPr>
        <w:t>,</w:t>
      </w:r>
      <w:r w:rsidRPr="00994EAC" w:rsidR="00335169">
        <w:rPr>
          <w:rFonts w:ascii="Palatino Linotype" w:hAnsi="Palatino Linotype" w:cstheme="minorHAnsi"/>
          <w:sz w:val="24"/>
          <w:szCs w:val="24"/>
        </w:rPr>
        <w:t xml:space="preserve"> volto al raggiungimento dell’obiettivo sopra citato</w:t>
      </w:r>
      <w:r w:rsidRPr="00994EAC" w:rsidR="00B7677F">
        <w:rPr>
          <w:rFonts w:ascii="Palatino Linotype" w:hAnsi="Palatino Linotype" w:cstheme="minorHAnsi"/>
          <w:sz w:val="24"/>
          <w:szCs w:val="24"/>
        </w:rPr>
        <w:t xml:space="preserve">, </w:t>
      </w:r>
      <w:r w:rsidRPr="00994EAC" w:rsidR="00FC3FD7">
        <w:rPr>
          <w:rFonts w:ascii="Palatino Linotype" w:hAnsi="Palatino Linotype" w:cstheme="minorHAnsi"/>
          <w:sz w:val="24"/>
          <w:szCs w:val="24"/>
        </w:rPr>
        <w:t>con</w:t>
      </w:r>
      <w:r w:rsidRPr="00994EAC" w:rsidR="00B7677F">
        <w:rPr>
          <w:rFonts w:ascii="Palatino Linotype" w:hAnsi="Palatino Linotype" w:cstheme="minorHAnsi"/>
          <w:sz w:val="24"/>
          <w:szCs w:val="24"/>
        </w:rPr>
        <w:t xml:space="preserve"> evidenza dello stato </w:t>
      </w:r>
      <w:r w:rsidRPr="00994EAC" w:rsidR="00D86C04">
        <w:rPr>
          <w:rFonts w:ascii="Palatino Linotype" w:hAnsi="Palatino Linotype" w:cstheme="minorHAnsi"/>
          <w:sz w:val="24"/>
          <w:szCs w:val="24"/>
        </w:rPr>
        <w:t xml:space="preserve">di </w:t>
      </w:r>
      <w:r w:rsidRPr="00994EAC" w:rsidR="000416F6">
        <w:rPr>
          <w:rFonts w:ascii="Palatino Linotype" w:hAnsi="Palatino Linotype" w:cstheme="minorHAnsi"/>
          <w:sz w:val="24"/>
          <w:szCs w:val="24"/>
        </w:rPr>
        <w:t xml:space="preserve">avvio </w:t>
      </w:r>
      <w:r w:rsidRPr="00994EAC" w:rsidR="000C1F53">
        <w:rPr>
          <w:rFonts w:ascii="Palatino Linotype" w:hAnsi="Palatino Linotype" w:cstheme="minorHAnsi"/>
          <w:sz w:val="24"/>
          <w:szCs w:val="24"/>
        </w:rPr>
        <w:t>di ogni singolo</w:t>
      </w:r>
      <w:r w:rsidRPr="00994EAC" w:rsidR="00D86C04">
        <w:rPr>
          <w:rFonts w:ascii="Palatino Linotype" w:hAnsi="Palatino Linotype" w:cstheme="minorHAnsi"/>
          <w:sz w:val="24"/>
          <w:szCs w:val="24"/>
        </w:rPr>
        <w:t xml:space="preserve"> servizio e dell’incidenza economica </w:t>
      </w:r>
      <w:r w:rsidRPr="00994EAC" w:rsidR="00DF60B5">
        <w:rPr>
          <w:rFonts w:ascii="Palatino Linotype" w:hAnsi="Palatino Linotype" w:cstheme="minorHAnsi"/>
          <w:sz w:val="24"/>
          <w:szCs w:val="24"/>
        </w:rPr>
        <w:t>dello stesso</w:t>
      </w:r>
      <w:r w:rsidRPr="00994EAC" w:rsidR="00D86C04">
        <w:rPr>
          <w:rFonts w:ascii="Palatino Linotype" w:hAnsi="Palatino Linotype" w:cstheme="minorHAnsi"/>
          <w:sz w:val="24"/>
          <w:szCs w:val="24"/>
        </w:rPr>
        <w:t xml:space="preserve"> sull’intero importo contrattuale.</w:t>
      </w:r>
    </w:p>
    <w:p w:rsidRPr="00994EAC" w:rsidR="00343E1E" w:rsidP="002803C2" w:rsidRDefault="00343E1E" w14:paraId="0FAA919C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0669" w:type="dxa"/>
        <w:jc w:val="center"/>
        <w:tblLook w:val="04A0" w:firstRow="1" w:lastRow="0" w:firstColumn="1" w:lastColumn="0" w:noHBand="0" w:noVBand="1"/>
      </w:tblPr>
      <w:tblGrid>
        <w:gridCol w:w="2830"/>
        <w:gridCol w:w="3373"/>
        <w:gridCol w:w="1831"/>
        <w:gridCol w:w="1541"/>
        <w:gridCol w:w="1094"/>
      </w:tblGrid>
      <w:tr w:rsidRPr="00994EAC" w:rsidR="00F35A3D" w:rsidTr="00AD45E2" w14:paraId="24E81F37" w14:textId="77777777">
        <w:trPr>
          <w:jc w:val="center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:rsidRPr="00994EAC" w:rsidR="00F53C03" w:rsidP="00E6324C" w:rsidRDefault="008B1F4B" w14:paraId="4E749364" w14:textId="04F5006D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373" w:type="dxa"/>
            <w:shd w:val="clear" w:color="auto" w:fill="D9E2F3" w:themeFill="accent1" w:themeFillTint="33"/>
            <w:vAlign w:val="center"/>
          </w:tcPr>
          <w:p w:rsidRPr="00994EAC" w:rsidR="00F53C03" w:rsidP="000C08D5" w:rsidRDefault="00F53C03" w14:paraId="694740C3" w14:textId="564BAEB7">
            <w:pPr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1831" w:type="dxa"/>
            <w:shd w:val="clear" w:color="auto" w:fill="D9E2F3" w:themeFill="accent1" w:themeFillTint="33"/>
            <w:vAlign w:val="center"/>
          </w:tcPr>
          <w:p w:rsidRPr="00994EAC" w:rsidR="00F53C03" w:rsidP="008B1F4B" w:rsidRDefault="00F53C03" w14:paraId="6D8C6615" w14:textId="0AE7B271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Valore economico</w:t>
            </w:r>
          </w:p>
          <w:p w:rsidRPr="00994EAC" w:rsidR="00F53C03" w:rsidP="008B1F4B" w:rsidRDefault="00F53C03" w14:paraId="3E352D63" w14:textId="7E3D64F5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(</w:t>
            </w:r>
            <w:r w:rsidRPr="00942D12" w:rsidR="00B4747E">
              <w:rPr>
                <w:rFonts w:ascii="Palatino Linotype" w:hAnsi="Palatino Linotype"/>
                <w:sz w:val="14"/>
                <w:szCs w:val="14"/>
                <w:lang w:val="it-IT"/>
              </w:rPr>
              <w:t>IVA, oneri di sicurezza e costo del lavoro esclusi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)</w:t>
            </w:r>
          </w:p>
        </w:tc>
        <w:tc>
          <w:tcPr>
            <w:tcW w:w="1541" w:type="dxa"/>
            <w:shd w:val="clear" w:color="auto" w:fill="D9E2F3" w:themeFill="accent1" w:themeFillTint="33"/>
            <w:vAlign w:val="center"/>
          </w:tcPr>
          <w:p w:rsidRPr="00994EAC" w:rsidR="00F53C03" w:rsidP="008B1F4B" w:rsidRDefault="00F53C03" w14:paraId="191B0F40" w14:textId="2D5F0AB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Incidenza</w:t>
            </w:r>
            <w:r w:rsidRPr="00994EAC" w:rsidR="008B1F4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(%)</w:t>
            </w:r>
          </w:p>
        </w:tc>
        <w:tc>
          <w:tcPr>
            <w:tcW w:w="1094" w:type="dxa"/>
            <w:shd w:val="clear" w:color="auto" w:fill="D9E2F3" w:themeFill="accent1" w:themeFillTint="33"/>
            <w:vAlign w:val="center"/>
          </w:tcPr>
          <w:p w:rsidRPr="00994EAC" w:rsidR="00F53C03" w:rsidP="008B1F4B" w:rsidRDefault="00F53C03" w14:paraId="3E24CD63" w14:textId="77777777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Stato</w:t>
            </w:r>
          </w:p>
        </w:tc>
      </w:tr>
      <w:tr w:rsidRPr="00994EAC" w:rsidR="000346F3" w:rsidTr="00AD45E2" w14:paraId="3B98A0CC" w14:textId="77777777">
        <w:trPr>
          <w:trHeight w:val="750"/>
          <w:jc w:val="center"/>
        </w:trPr>
        <w:tc>
          <w:tcPr>
            <w:tcW w:w="2830" w:type="dxa"/>
            <w:vMerge w:val="restart"/>
            <w:vAlign w:val="center"/>
          </w:tcPr>
          <w:p w:rsidRPr="00994EAC" w:rsidR="000346F3" w:rsidP="00E6324C" w:rsidRDefault="000346F3" w14:paraId="7802490F" w14:textId="301A59A2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Servizi Area Tecnologica Datawarehouse </w:t>
            </w:r>
            <w:proofErr w:type="gramStart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e Business</w:t>
            </w:r>
            <w:proofErr w:type="gramEnd"/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Intelligence</w:t>
            </w:r>
          </w:p>
        </w:tc>
        <w:tc>
          <w:tcPr>
            <w:tcW w:w="3373" w:type="dxa"/>
          </w:tcPr>
          <w:p w:rsidRPr="00994EAC" w:rsidR="000346F3" w:rsidP="2660AB3D" w:rsidRDefault="000346F3" w14:paraId="0AB9BA9D" w14:textId="022A5A6F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•</w:t>
            </w:r>
            <w:r w:rsidRPr="00994EAC">
              <w:rPr>
                <w:rFonts w:ascii="Palatino Linotype" w:hAnsi="Palatino Linotype"/>
                <w:lang w:val="it-IT"/>
              </w:rPr>
              <w:tab/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LA.DW.1 Sviluppo e manutenzione evolutiva di software ad hoc</w:t>
            </w:r>
          </w:p>
        </w:tc>
        <w:tc>
          <w:tcPr>
            <w:tcW w:w="1831" w:type="dxa"/>
            <w:vAlign w:val="center"/>
          </w:tcPr>
          <w:p w:rsidRPr="00994EAC" w:rsidR="000346F3" w:rsidP="008622B5" w:rsidRDefault="000346F3" w14:paraId="1238DDBF" w14:textId="448D115A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1.561.000,00 €</w:t>
            </w:r>
          </w:p>
        </w:tc>
        <w:tc>
          <w:tcPr>
            <w:tcW w:w="1541" w:type="dxa"/>
            <w:vAlign w:val="center"/>
          </w:tcPr>
          <w:p w:rsidRPr="00994EAC" w:rsidR="000346F3" w:rsidP="000C08D5" w:rsidRDefault="00EC4CA6" w14:paraId="768A12E2" w14:textId="75CB333B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8,764%</w:t>
            </w:r>
          </w:p>
        </w:tc>
        <w:tc>
          <w:tcPr>
            <w:tcW w:w="1094" w:type="dxa"/>
            <w:vAlign w:val="center"/>
          </w:tcPr>
          <w:p w:rsidRPr="00994EAC" w:rsidR="000346F3" w:rsidP="000C08D5" w:rsidRDefault="009545B4" w14:paraId="4B69F995" w14:textId="402A13D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avviato</w:t>
            </w:r>
          </w:p>
        </w:tc>
      </w:tr>
      <w:tr w:rsidRPr="00994EAC" w:rsidR="000346F3" w:rsidTr="00AD45E2" w14:paraId="283D5420" w14:textId="77777777">
        <w:trPr>
          <w:trHeight w:val="300"/>
          <w:jc w:val="center"/>
        </w:trPr>
        <w:tc>
          <w:tcPr>
            <w:tcW w:w="2830" w:type="dxa"/>
            <w:vMerge/>
            <w:vAlign w:val="center"/>
          </w:tcPr>
          <w:p w:rsidRPr="00994EAC" w:rsidR="000346F3" w:rsidP="00C17E52" w:rsidRDefault="000346F3" w14:paraId="257C1048" w14:textId="77777777">
            <w:pPr>
              <w:rPr>
                <w:rFonts w:ascii="Palatino Linotype" w:hAnsi="Palatino Linotype"/>
                <w:lang w:val="it-IT"/>
              </w:rPr>
            </w:pPr>
          </w:p>
        </w:tc>
        <w:tc>
          <w:tcPr>
            <w:tcW w:w="3373" w:type="dxa"/>
          </w:tcPr>
          <w:p w:rsidRPr="00994EAC" w:rsidR="000346F3" w:rsidP="00C17E52" w:rsidRDefault="000346F3" w14:paraId="78D26E28" w14:textId="5E9D2958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•</w:t>
            </w:r>
            <w:r w:rsidRPr="00994EAC">
              <w:rPr>
                <w:rFonts w:ascii="Palatino Linotype" w:hAnsi="Palatino Linotype"/>
                <w:lang w:val="it-IT"/>
              </w:rPr>
              <w:tab/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LA.DW.3 Gestione applicativa e basi dati</w:t>
            </w:r>
          </w:p>
        </w:tc>
        <w:tc>
          <w:tcPr>
            <w:tcW w:w="1831" w:type="dxa"/>
            <w:vAlign w:val="center"/>
          </w:tcPr>
          <w:p w:rsidRPr="00994EAC" w:rsidR="000346F3" w:rsidP="00C17E52" w:rsidRDefault="000346F3" w14:paraId="0D459482" w14:textId="5844A21D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7.780.000,00 €</w:t>
            </w:r>
          </w:p>
        </w:tc>
        <w:tc>
          <w:tcPr>
            <w:tcW w:w="1541" w:type="dxa"/>
            <w:vAlign w:val="center"/>
          </w:tcPr>
          <w:p w:rsidRPr="00994EAC" w:rsidR="000346F3" w:rsidP="000C08D5" w:rsidRDefault="00E13E34" w14:paraId="7A875D8D" w14:textId="00E84314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43,681%</w:t>
            </w:r>
          </w:p>
        </w:tc>
        <w:tc>
          <w:tcPr>
            <w:tcW w:w="1094" w:type="dxa"/>
            <w:vAlign w:val="center"/>
          </w:tcPr>
          <w:p w:rsidRPr="00994EAC" w:rsidR="000346F3" w:rsidP="000C08D5" w:rsidRDefault="009545B4" w14:paraId="02167773" w14:textId="1F5BFFD3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avviato</w:t>
            </w:r>
          </w:p>
        </w:tc>
      </w:tr>
      <w:tr w:rsidRPr="00994EAC" w:rsidR="000346F3" w:rsidTr="00AD45E2" w14:paraId="5F7D9B80" w14:textId="77777777">
        <w:trPr>
          <w:trHeight w:val="390"/>
          <w:jc w:val="center"/>
        </w:trPr>
        <w:tc>
          <w:tcPr>
            <w:tcW w:w="2830" w:type="dxa"/>
            <w:vMerge/>
            <w:vAlign w:val="center"/>
          </w:tcPr>
          <w:p w:rsidRPr="00994EAC" w:rsidR="000346F3" w:rsidP="00C17E52" w:rsidRDefault="000346F3" w14:paraId="04264D7F" w14:textId="77777777">
            <w:pPr>
              <w:rPr>
                <w:rFonts w:ascii="Palatino Linotype" w:hAnsi="Palatino Linotype"/>
                <w:lang w:val="it-IT"/>
              </w:rPr>
            </w:pPr>
          </w:p>
        </w:tc>
        <w:tc>
          <w:tcPr>
            <w:tcW w:w="3373" w:type="dxa"/>
          </w:tcPr>
          <w:p w:rsidRPr="00994EAC" w:rsidR="000346F3" w:rsidP="00C17E52" w:rsidRDefault="000346F3" w14:paraId="034A25E4" w14:textId="38BB4446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•</w:t>
            </w:r>
            <w:r w:rsidRPr="00994EAC">
              <w:rPr>
                <w:rFonts w:ascii="Palatino Linotype" w:hAnsi="Palatino Linotype"/>
                <w:lang w:val="it-IT"/>
              </w:rPr>
              <w:tab/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LA.DW.4 Manutenzione Correttiva</w:t>
            </w:r>
          </w:p>
        </w:tc>
        <w:tc>
          <w:tcPr>
            <w:tcW w:w="1831" w:type="dxa"/>
            <w:vAlign w:val="center"/>
          </w:tcPr>
          <w:p w:rsidRPr="00994EAC" w:rsidR="000346F3" w:rsidP="00C17E52" w:rsidRDefault="000346F3" w14:paraId="3D2E1899" w14:textId="5C0C0B70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1.000.000,00 €</w:t>
            </w:r>
          </w:p>
        </w:tc>
        <w:tc>
          <w:tcPr>
            <w:tcW w:w="1541" w:type="dxa"/>
            <w:vAlign w:val="center"/>
          </w:tcPr>
          <w:p w:rsidRPr="00994EAC" w:rsidR="000346F3" w:rsidP="000C08D5" w:rsidRDefault="009545B4" w14:paraId="35D18CC7" w14:textId="6DF79FF4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5,615%</w:t>
            </w:r>
          </w:p>
        </w:tc>
        <w:tc>
          <w:tcPr>
            <w:tcW w:w="1094" w:type="dxa"/>
            <w:vAlign w:val="center"/>
          </w:tcPr>
          <w:p w:rsidRPr="00994EAC" w:rsidR="000346F3" w:rsidP="000C08D5" w:rsidRDefault="009545B4" w14:paraId="001F8ACE" w14:textId="277203AA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avviato</w:t>
            </w:r>
          </w:p>
        </w:tc>
      </w:tr>
      <w:tr w:rsidRPr="00994EAC" w:rsidR="000346F3" w:rsidTr="00AD45E2" w14:paraId="67800A74" w14:textId="77777777">
        <w:trPr>
          <w:trHeight w:val="375"/>
          <w:jc w:val="center"/>
        </w:trPr>
        <w:tc>
          <w:tcPr>
            <w:tcW w:w="2830" w:type="dxa"/>
            <w:vMerge/>
            <w:vAlign w:val="center"/>
          </w:tcPr>
          <w:p w:rsidRPr="00994EAC" w:rsidR="000346F3" w:rsidP="00C17E52" w:rsidRDefault="000346F3" w14:paraId="237F3EE5" w14:textId="77777777">
            <w:pPr>
              <w:rPr>
                <w:rFonts w:ascii="Palatino Linotype" w:hAnsi="Palatino Linotype"/>
                <w:lang w:val="it-IT"/>
              </w:rPr>
            </w:pPr>
          </w:p>
        </w:tc>
        <w:tc>
          <w:tcPr>
            <w:tcW w:w="3373" w:type="dxa"/>
          </w:tcPr>
          <w:p w:rsidRPr="00994EAC" w:rsidR="000346F3" w:rsidP="00C17E52" w:rsidRDefault="000346F3" w14:paraId="523913FC" w14:textId="7593597C">
            <w:p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•</w:t>
            </w:r>
            <w:r w:rsidRPr="00994EAC">
              <w:rPr>
                <w:rFonts w:ascii="Palatino Linotype" w:hAnsi="Palatino Linotype"/>
                <w:lang w:val="it-IT"/>
              </w:rPr>
              <w:tab/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LA.DW.6 Supporto Specialistico</w:t>
            </w:r>
          </w:p>
        </w:tc>
        <w:tc>
          <w:tcPr>
            <w:tcW w:w="1831" w:type="dxa"/>
            <w:vAlign w:val="center"/>
          </w:tcPr>
          <w:p w:rsidRPr="00994EAC" w:rsidR="000346F3" w:rsidP="00C17E52" w:rsidRDefault="000346F3" w14:paraId="7379236D" w14:textId="6A1EF11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2.030.000,00 €</w:t>
            </w:r>
          </w:p>
        </w:tc>
        <w:tc>
          <w:tcPr>
            <w:tcW w:w="1541" w:type="dxa"/>
            <w:vAlign w:val="center"/>
          </w:tcPr>
          <w:p w:rsidRPr="00994EAC" w:rsidR="000346F3" w:rsidP="000C08D5" w:rsidRDefault="009545B4" w14:paraId="35E8092B" w14:textId="36828E91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11,397%</w:t>
            </w:r>
          </w:p>
        </w:tc>
        <w:tc>
          <w:tcPr>
            <w:tcW w:w="1094" w:type="dxa"/>
            <w:vAlign w:val="center"/>
          </w:tcPr>
          <w:p w:rsidRPr="00994EAC" w:rsidR="000346F3" w:rsidP="000C08D5" w:rsidRDefault="009545B4" w14:paraId="40ED386A" w14:textId="5C036B92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avviato</w:t>
            </w:r>
          </w:p>
        </w:tc>
      </w:tr>
      <w:tr w:rsidRPr="00994EAC" w:rsidR="000346F3" w:rsidTr="00AD45E2" w14:paraId="1291404D" w14:textId="77777777">
        <w:trPr>
          <w:jc w:val="center"/>
        </w:trPr>
        <w:tc>
          <w:tcPr>
            <w:tcW w:w="2830" w:type="dxa"/>
            <w:vAlign w:val="center"/>
          </w:tcPr>
          <w:p w:rsidRPr="00994EAC" w:rsidR="000346F3" w:rsidP="000346F3" w:rsidRDefault="000346F3" w14:paraId="1AE34D46" w14:textId="5DBDCA3D">
            <w:pPr>
              <w:pStyle w:val="Corpotesto"/>
              <w:tabs>
                <w:tab w:val="left" w:pos="9072"/>
              </w:tabs>
              <w:spacing w:before="46" w:line="247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Servizi Area Tecnologica </w:t>
            </w:r>
            <w:proofErr w:type="spellStart"/>
            <w:r w:rsidRPr="00994EAC">
              <w:rPr>
                <w:rFonts w:ascii="Palatino Linotype" w:hAnsi="Palatino Linotype"/>
                <w:lang w:val="it-IT"/>
              </w:rPr>
              <w:t>Artificial</w:t>
            </w:r>
            <w:proofErr w:type="spellEnd"/>
            <w:r w:rsidRPr="00994EAC">
              <w:rPr>
                <w:rFonts w:ascii="Palatino Linotype" w:hAnsi="Palatino Linotype"/>
                <w:lang w:val="it-IT"/>
              </w:rPr>
              <w:t xml:space="preserve"> Intelligence/Machine Learning</w:t>
            </w:r>
          </w:p>
        </w:tc>
        <w:tc>
          <w:tcPr>
            <w:tcW w:w="3373" w:type="dxa"/>
            <w:vAlign w:val="center"/>
          </w:tcPr>
          <w:p w:rsidRPr="00994EAC" w:rsidR="000346F3" w:rsidP="000C08D5" w:rsidRDefault="000346F3" w14:paraId="1D1849D4" w14:textId="21BD2013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LA.AI.1 Supporto specialistico</w:t>
            </w:r>
          </w:p>
        </w:tc>
        <w:tc>
          <w:tcPr>
            <w:tcW w:w="1831" w:type="dxa"/>
            <w:vAlign w:val="center"/>
          </w:tcPr>
          <w:p w:rsidRPr="00994EAC" w:rsidR="000346F3" w:rsidP="000C08D5" w:rsidRDefault="00AD45E2" w14:paraId="47D503DC" w14:textId="1AECC75C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Pr="00994EAC" w:rsidR="000346F3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44</w:t>
            </w:r>
            <w:r w:rsidRPr="00994EAC" w:rsidR="000346F3">
              <w:rPr>
                <w:rFonts w:ascii="Palatino Linotype" w:hAnsi="Palatino Linotype"/>
                <w:sz w:val="24"/>
                <w:szCs w:val="24"/>
                <w:lang w:val="it-IT"/>
              </w:rPr>
              <w:t>0.000,00 €</w:t>
            </w:r>
          </w:p>
        </w:tc>
        <w:tc>
          <w:tcPr>
            <w:tcW w:w="1541" w:type="dxa"/>
            <w:vAlign w:val="center"/>
          </w:tcPr>
          <w:p w:rsidRPr="00994EAC" w:rsidR="000346F3" w:rsidP="000C08D5" w:rsidRDefault="009545B4" w14:paraId="5201F174" w14:textId="347EE8F9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30,543%</w:t>
            </w:r>
          </w:p>
        </w:tc>
        <w:tc>
          <w:tcPr>
            <w:tcW w:w="1094" w:type="dxa"/>
            <w:vAlign w:val="center"/>
          </w:tcPr>
          <w:p w:rsidRPr="00994EAC" w:rsidR="000346F3" w:rsidP="000C08D5" w:rsidRDefault="009545B4" w14:paraId="2F98C383" w14:textId="0A429F94">
            <w:pPr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994EAC">
              <w:rPr>
                <w:rFonts w:ascii="Palatino Linotype" w:hAnsi="Palatino Linotype"/>
                <w:sz w:val="24"/>
                <w:szCs w:val="24"/>
                <w:lang w:val="it-IT"/>
              </w:rPr>
              <w:t>avviato</w:t>
            </w:r>
          </w:p>
        </w:tc>
      </w:tr>
    </w:tbl>
    <w:p w:rsidRPr="00994EAC" w:rsidR="003C328A" w:rsidP="002047CA" w:rsidRDefault="003C328A" w14:paraId="4FE7C262" w14:textId="5E9A5F06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  <w:bookmarkStart w:name="_Toc126080521" w:id="4"/>
    </w:p>
    <w:p w:rsidRPr="00994EAC" w:rsidR="00434558" w:rsidP="002047CA" w:rsidRDefault="00434558" w14:paraId="2671D842" w14:textId="77777777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5236E1" w:rsidP="002047CA" w:rsidRDefault="005236E1" w14:paraId="15AEC39E" w14:textId="77777777">
      <w:pPr>
        <w:widowControl/>
        <w:autoSpaceDE/>
        <w:autoSpaceDN/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F12956" w:rsidP="00FB51BA" w:rsidRDefault="0065354A" w14:paraId="196B0AC2" w14:textId="3C41CD73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name="_Toc192754136" w:id="5"/>
      <w:r w:rsidRPr="00994EAC">
        <w:rPr>
          <w:rFonts w:ascii="Palatino Linotype" w:hAnsi="Palatino Linotype" w:cstheme="minorHAnsi"/>
        </w:rPr>
        <w:t>E</w:t>
      </w:r>
      <w:r w:rsidRPr="00994EAC" w:rsidR="007A38E5">
        <w:rPr>
          <w:rFonts w:ascii="Palatino Linotype" w:hAnsi="Palatino Linotype" w:cstheme="minorHAnsi"/>
        </w:rPr>
        <w:t>secuzione del contratto</w:t>
      </w:r>
      <w:bookmarkEnd w:id="5"/>
      <w:r w:rsidRPr="00994EAC" w:rsidR="007A38E5">
        <w:rPr>
          <w:rFonts w:ascii="Palatino Linotype" w:hAnsi="Palatino Linotype" w:cstheme="minorHAnsi"/>
        </w:rPr>
        <w:t xml:space="preserve"> </w:t>
      </w:r>
      <w:bookmarkEnd w:id="4"/>
    </w:p>
    <w:p w:rsidRPr="00994EAC" w:rsidR="003B481F" w:rsidP="003B481F" w:rsidRDefault="003B481F" w14:paraId="702DD75F" w14:textId="77777777">
      <w:pPr>
        <w:rPr>
          <w:rFonts w:ascii="Palatino Linotype" w:hAnsi="Palatino Linotype"/>
        </w:rPr>
      </w:pPr>
    </w:p>
    <w:p w:rsidRPr="00994EAC" w:rsidR="00AD41CB" w:rsidP="00300F46" w:rsidRDefault="0041236B" w14:paraId="15563504" w14:textId="19C3ACD6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2754137" w:id="6"/>
      <w:bookmarkStart w:name="_Toc126080522" w:id="7"/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 xml:space="preserve">Stato di avanzamento </w:t>
      </w:r>
      <w:r w:rsidRPr="00994EAC" w:rsidR="007A38E5">
        <w:rPr>
          <w:rFonts w:ascii="Palatino Linotype" w:hAnsi="Palatino Linotype" w:eastAsia="Times New Roman" w:cstheme="minorHAnsi"/>
          <w:b/>
          <w:bCs/>
          <w:color w:val="auto"/>
        </w:rPr>
        <w:t xml:space="preserve">- </w:t>
      </w:r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>SAL e SAC</w:t>
      </w:r>
      <w:bookmarkEnd w:id="6"/>
    </w:p>
    <w:p w:rsidRPr="00994EAC" w:rsidR="00E34291" w:rsidP="00543DD9" w:rsidRDefault="00543DD9" w14:paraId="403B2E36" w14:textId="3841CA15">
      <w:pPr>
        <w:pStyle w:val="Corpotesto"/>
        <w:tabs>
          <w:tab w:val="left" w:pos="9072"/>
        </w:tabs>
        <w:spacing w:before="46" w:line="244" w:lineRule="auto"/>
        <w:jc w:val="both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t xml:space="preserve">Il valore complessivo massimo del contratto è 26.716.500,00 </w:t>
      </w:r>
      <w:proofErr w:type="gramStart"/>
      <w:r w:rsidRPr="00994EAC">
        <w:rPr>
          <w:rFonts w:ascii="Palatino Linotype" w:hAnsi="Palatino Linotype" w:cstheme="minorHAnsi"/>
        </w:rPr>
        <w:t>€  (</w:t>
      </w:r>
      <w:proofErr w:type="gramEnd"/>
      <w:r w:rsidRPr="00994EAC">
        <w:rPr>
          <w:rFonts w:ascii="Palatino Linotype" w:hAnsi="Palatino Linotype" w:cstheme="minorHAnsi"/>
        </w:rPr>
        <w:t xml:space="preserve">IVA, oneri di sicurezza e costo del lavoro </w:t>
      </w:r>
      <w:proofErr w:type="gramStart"/>
      <w:r w:rsidRPr="00994EAC">
        <w:rPr>
          <w:rFonts w:ascii="Palatino Linotype" w:hAnsi="Palatino Linotype" w:cstheme="minorHAnsi"/>
        </w:rPr>
        <w:t>esclusi)  di</w:t>
      </w:r>
      <w:proofErr w:type="gramEnd"/>
      <w:r w:rsidRPr="00994EAC">
        <w:rPr>
          <w:rFonts w:ascii="Palatino Linotype" w:hAnsi="Palatino Linotype" w:cstheme="minorHAnsi"/>
        </w:rPr>
        <w:t xml:space="preserve"> cui 17.811.000,00 € importo netto previsto originariamente e </w:t>
      </w:r>
      <w:r w:rsidRPr="00994EAC">
        <w:rPr>
          <w:rFonts w:ascii="Palatino Linotype" w:hAnsi="Palatino Linotype" w:cstheme="minorHAnsi"/>
        </w:rPr>
        <w:br/>
      </w:r>
      <w:r w:rsidRPr="00994EAC">
        <w:rPr>
          <w:rFonts w:ascii="Palatino Linotype" w:hAnsi="Palatino Linotype" w:cstheme="minorHAnsi"/>
        </w:rPr>
        <w:t>8.905.500,00 € importo netto addendum 50%.</w:t>
      </w:r>
      <w:r w:rsidRPr="00994EAC" w:rsidR="00D76FF4">
        <w:rPr>
          <w:rFonts w:ascii="Palatino Linotype" w:hAnsi="Palatino Linotype" w:cstheme="minorHAnsi"/>
        </w:rPr>
        <w:t xml:space="preserve"> Con </w:t>
      </w:r>
      <w:r w:rsidRPr="00994EAC" w:rsidR="009D2CD3">
        <w:rPr>
          <w:rFonts w:ascii="Palatino Linotype" w:hAnsi="Palatino Linotype" w:cstheme="minorHAnsi"/>
        </w:rPr>
        <w:t xml:space="preserve">decreto di approvazione e impegno spesa variante in aumento in data 16/12/2024 è stato </w:t>
      </w:r>
      <w:r w:rsidRPr="00994EAC" w:rsidR="00B17276">
        <w:rPr>
          <w:rFonts w:ascii="Palatino Linotype" w:hAnsi="Palatino Linotype" w:cstheme="minorHAnsi"/>
        </w:rPr>
        <w:t xml:space="preserve">decretato l’Addendum al contratto esecutivo SIA.115.4.A.EV.S.1/22- CIG derivato 9140064B69 </w:t>
      </w:r>
      <w:r w:rsidRPr="00994EAC" w:rsidR="00F24DF7">
        <w:rPr>
          <w:rFonts w:ascii="Palatino Linotype" w:hAnsi="Palatino Linotype" w:cstheme="minorHAnsi"/>
        </w:rPr>
        <w:t>–</w:t>
      </w:r>
      <w:r w:rsidRPr="00994EAC" w:rsidR="00B17276">
        <w:rPr>
          <w:rFonts w:ascii="Palatino Linotype" w:hAnsi="Palatino Linotype" w:cstheme="minorHAnsi"/>
        </w:rPr>
        <w:t xml:space="preserve"> CUP</w:t>
      </w:r>
      <w:r w:rsidRPr="00994EAC" w:rsidR="00F24DF7">
        <w:rPr>
          <w:rFonts w:ascii="Palatino Linotype" w:hAnsi="Palatino Linotype" w:cstheme="minorHAnsi"/>
        </w:rPr>
        <w:t xml:space="preserve"> </w:t>
      </w:r>
      <w:r w:rsidRPr="00994EAC" w:rsidR="00B17276">
        <w:rPr>
          <w:rFonts w:ascii="Palatino Linotype" w:hAnsi="Palatino Linotype" w:cstheme="minorHAnsi"/>
        </w:rPr>
        <w:t xml:space="preserve">J51C17000030001 stipulato in data 04/12/2024 con il RTI IBM Italia S.P.A (mandataria) </w:t>
      </w:r>
      <w:r w:rsidRPr="00994EAC" w:rsidR="00E6188E">
        <w:rPr>
          <w:rFonts w:ascii="Palatino Linotype" w:hAnsi="Palatino Linotype" w:cstheme="minorHAnsi"/>
        </w:rPr>
        <w:t xml:space="preserve">Sistemi Informativi S.R.L., Leonardo – Spa, </w:t>
      </w:r>
      <w:proofErr w:type="spellStart"/>
      <w:r w:rsidRPr="00994EAC" w:rsidR="00E6188E">
        <w:rPr>
          <w:rFonts w:ascii="Palatino Linotype" w:hAnsi="Palatino Linotype" w:cstheme="minorHAnsi"/>
        </w:rPr>
        <w:t>Onit</w:t>
      </w:r>
      <w:proofErr w:type="spellEnd"/>
      <w:r w:rsidRPr="00994EAC" w:rsidR="00E6188E">
        <w:rPr>
          <w:rFonts w:ascii="Palatino Linotype" w:hAnsi="Palatino Linotype" w:cstheme="minorHAnsi"/>
        </w:rPr>
        <w:t xml:space="preserve"> Group S.R.L., Prisma S.R.L., </w:t>
      </w:r>
      <w:proofErr w:type="spellStart"/>
      <w:r w:rsidRPr="00994EAC" w:rsidR="00E6188E">
        <w:rPr>
          <w:rFonts w:ascii="Palatino Linotype" w:hAnsi="Palatino Linotype" w:cstheme="minorHAnsi"/>
        </w:rPr>
        <w:t>Deas</w:t>
      </w:r>
      <w:proofErr w:type="spellEnd"/>
      <w:r w:rsidRPr="00994EAC" w:rsidR="00E6188E">
        <w:rPr>
          <w:rFonts w:ascii="Palatino Linotype" w:hAnsi="Palatino Linotype" w:cstheme="minorHAnsi"/>
        </w:rPr>
        <w:t xml:space="preserve"> - Difesa E Analisi Sistemi Spa, Consorzio </w:t>
      </w:r>
      <w:proofErr w:type="spellStart"/>
      <w:r w:rsidRPr="00994EAC" w:rsidR="00E6188E">
        <w:rPr>
          <w:rFonts w:ascii="Palatino Linotype" w:hAnsi="Palatino Linotype" w:cstheme="minorHAnsi"/>
        </w:rPr>
        <w:t>Reply</w:t>
      </w:r>
      <w:proofErr w:type="spellEnd"/>
      <w:r w:rsidRPr="00994EAC" w:rsidR="00E6188E">
        <w:rPr>
          <w:rFonts w:ascii="Palatino Linotype" w:hAnsi="Palatino Linotype" w:cstheme="minorHAnsi"/>
        </w:rPr>
        <w:t xml:space="preserve"> Public Sector (</w:t>
      </w:r>
      <w:r w:rsidRPr="00994EAC" w:rsidR="00B17276">
        <w:rPr>
          <w:rFonts w:ascii="Palatino Linotype" w:hAnsi="Palatino Linotype" w:cstheme="minorHAnsi"/>
        </w:rPr>
        <w:t>mandanti), ai sensi dell’art. 106</w:t>
      </w:r>
      <w:r w:rsidRPr="00994EAC" w:rsidR="00F24DF7">
        <w:rPr>
          <w:rFonts w:ascii="Palatino Linotype" w:hAnsi="Palatino Linotype" w:cstheme="minorHAnsi"/>
        </w:rPr>
        <w:t xml:space="preserve"> </w:t>
      </w:r>
      <w:r w:rsidRPr="00994EAC" w:rsidR="00B17276">
        <w:rPr>
          <w:rFonts w:ascii="Palatino Linotype" w:hAnsi="Palatino Linotype" w:cstheme="minorHAnsi"/>
        </w:rPr>
        <w:t>comma 1 lett. b) del Dlgs 50/2016 avente ad oggetto la variante in aumento del 50% relativo alla fornitura</w:t>
      </w:r>
      <w:r w:rsidRPr="00994EAC" w:rsidR="00F24DF7">
        <w:rPr>
          <w:rFonts w:ascii="Palatino Linotype" w:hAnsi="Palatino Linotype" w:cstheme="minorHAnsi"/>
        </w:rPr>
        <w:t xml:space="preserve"> </w:t>
      </w:r>
      <w:r w:rsidRPr="00994EAC" w:rsidR="00B17276">
        <w:rPr>
          <w:rFonts w:ascii="Palatino Linotype" w:hAnsi="Palatino Linotype" w:cstheme="minorHAnsi"/>
        </w:rPr>
        <w:t>di servizi applicativi di data management per i sistemi amministrativi centrali per un importo pari ad €</w:t>
      </w:r>
      <w:r w:rsidRPr="00994EAC" w:rsidR="0002074C">
        <w:rPr>
          <w:rFonts w:ascii="Palatino Linotype" w:hAnsi="Palatino Linotype" w:cstheme="minorHAnsi"/>
        </w:rPr>
        <w:t xml:space="preserve"> </w:t>
      </w:r>
      <w:r w:rsidRPr="00994EAC" w:rsidR="00B17276">
        <w:rPr>
          <w:rFonts w:ascii="Palatino Linotype" w:hAnsi="Palatino Linotype" w:cstheme="minorHAnsi"/>
        </w:rPr>
        <w:t>10.864.710,00 Iva Inclusa (di cui € 8.905.500,00 per il corrispettivo ed € 1.959.210,00 per IVA al 22%)</w:t>
      </w:r>
      <w:r w:rsidRPr="00994EAC" w:rsidR="0002074C">
        <w:rPr>
          <w:rFonts w:ascii="Palatino Linotype" w:hAnsi="Palatino Linotype" w:cstheme="minorHAnsi"/>
        </w:rPr>
        <w:t xml:space="preserve">. </w:t>
      </w:r>
    </w:p>
    <w:p w:rsidRPr="00994EAC" w:rsidR="0002074C" w:rsidP="00D830F3" w:rsidRDefault="00D830F3" w14:paraId="03E6684E" w14:textId="1AF3AB17">
      <w:pPr>
        <w:pStyle w:val="Corpotesto"/>
        <w:tabs>
          <w:tab w:val="left" w:pos="9072"/>
        </w:tabs>
        <w:spacing w:before="46" w:line="244" w:lineRule="auto"/>
        <w:jc w:val="both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t>Tale provvedimento ha superato il controllo preventivo di regolarit</w:t>
      </w:r>
      <w:r w:rsidRPr="00994EAC" w:rsidR="00A56982">
        <w:rPr>
          <w:rFonts w:ascii="Palatino Linotype" w:hAnsi="Palatino Linotype" w:cstheme="minorHAnsi"/>
        </w:rPr>
        <w:t>à</w:t>
      </w:r>
      <w:r w:rsidRPr="00994EAC">
        <w:rPr>
          <w:rFonts w:ascii="Palatino Linotype" w:hAnsi="Palatino Linotype" w:cstheme="minorHAnsi"/>
        </w:rPr>
        <w:t xml:space="preserve"> amministrativo contabile </w:t>
      </w:r>
      <w:r w:rsidRPr="00994EAC" w:rsidR="00EC1824">
        <w:rPr>
          <w:rFonts w:ascii="Palatino Linotype" w:hAnsi="Palatino Linotype" w:cstheme="minorHAnsi"/>
        </w:rPr>
        <w:t xml:space="preserve">dell’UCB </w:t>
      </w:r>
      <w:r w:rsidRPr="00994EAC">
        <w:rPr>
          <w:rFonts w:ascii="Palatino Linotype" w:hAnsi="Palatino Linotype" w:cstheme="minorHAnsi"/>
        </w:rPr>
        <w:t>previsto dalla normativa vigente con esito positivo</w:t>
      </w:r>
      <w:r w:rsidRPr="00994EAC" w:rsidR="00EC1824">
        <w:rPr>
          <w:rFonts w:ascii="Palatino Linotype" w:hAnsi="Palatino Linotype" w:cstheme="minorHAnsi"/>
        </w:rPr>
        <w:t xml:space="preserve"> ed </w:t>
      </w:r>
      <w:r w:rsidRPr="00994EAC" w:rsidR="00A56982">
        <w:rPr>
          <w:rFonts w:ascii="Palatino Linotype" w:hAnsi="Palatino Linotype" w:cstheme="minorHAnsi"/>
        </w:rPr>
        <w:t>è</w:t>
      </w:r>
      <w:r w:rsidRPr="00994EAC">
        <w:rPr>
          <w:rFonts w:ascii="Palatino Linotype" w:hAnsi="Palatino Linotype" w:cstheme="minorHAnsi"/>
        </w:rPr>
        <w:t xml:space="preserve"> stato registrato al n. 17, in data 09/01/2025 ai sensi del decreto legislativo n.</w:t>
      </w:r>
      <w:r w:rsidRPr="00994EAC" w:rsidR="00A56982">
        <w:rPr>
          <w:rFonts w:ascii="Palatino Linotype" w:hAnsi="Palatino Linotype" w:cstheme="minorHAnsi"/>
        </w:rPr>
        <w:t xml:space="preserve"> </w:t>
      </w:r>
      <w:r w:rsidRPr="00994EAC">
        <w:rPr>
          <w:rFonts w:ascii="Palatino Linotype" w:hAnsi="Palatino Linotype" w:cstheme="minorHAnsi"/>
        </w:rPr>
        <w:t>123 del 30/06/2011 dell'Art. 5, Comma 1.</w:t>
      </w:r>
    </w:p>
    <w:p w:rsidRPr="00994EAC" w:rsidR="00E34291" w:rsidP="4BB9E48C" w:rsidRDefault="00E34291" w14:paraId="01376ACC" w14:textId="3D81C11B" w14:noSpellErr="1">
      <w:pPr>
        <w:widowControl w:val="1"/>
        <w:autoSpaceDE/>
        <w:autoSpaceDN/>
        <w:jc w:val="both"/>
        <w:rPr>
          <w:rFonts w:ascii="Palatino Linotype" w:hAnsi="Palatino Linotype" w:cs="Arial" w:cstheme="minorBidi"/>
        </w:rPr>
      </w:pPr>
      <w:r w:rsidRPr="4BB9E48C" w:rsidR="00E34291">
        <w:rPr>
          <w:rFonts w:ascii="Palatino Linotype" w:hAnsi="Palatino Linotype" w:cs="Arial" w:cstheme="minorBidi"/>
        </w:rPr>
        <w:t>Ad oggi risultano liquidati</w:t>
      </w:r>
      <w:r w:rsidRPr="4BB9E48C" w:rsidR="24E16DF4">
        <w:rPr>
          <w:rFonts w:ascii="Palatino Linotype" w:hAnsi="Palatino Linotype" w:cs="Arial" w:cstheme="minorBidi"/>
        </w:rPr>
        <w:t xml:space="preserve"> </w:t>
      </w:r>
      <w:r w:rsidRPr="4BB9E48C" w:rsidR="0088454B">
        <w:rPr>
          <w:rFonts w:ascii="Palatino Linotype" w:hAnsi="Palatino Linotype" w:cs="Arial" w:cstheme="minorBidi"/>
        </w:rPr>
        <w:t>23.931.071,55 €</w:t>
      </w:r>
      <w:r w:rsidRPr="4BB9E48C" w:rsidR="000867D4">
        <w:rPr>
          <w:rFonts w:ascii="Palatino Linotype" w:hAnsi="Palatino Linotype" w:cs="Arial" w:cstheme="minorBidi"/>
          <w:sz w:val="24"/>
          <w:szCs w:val="24"/>
        </w:rPr>
        <w:t xml:space="preserve"> (Iva inclusa)</w:t>
      </w:r>
    </w:p>
    <w:p w:rsidRPr="00994EAC" w:rsidR="00A41FB2" w:rsidP="00E34291" w:rsidRDefault="00A41FB2" w14:paraId="0F71A33E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:rsidRPr="00994EAC" w:rsidR="00E34291" w:rsidP="00E34291" w:rsidRDefault="00E34291" w14:paraId="5A4AD240" w14:textId="49B3BD4A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t>Nel corso dell’esecuzione contrattuale sono stati avviati interventi per i seguenti servizi:</w:t>
      </w:r>
    </w:p>
    <w:p w:rsidRPr="00994EAC" w:rsidR="00413797" w:rsidP="002746F1" w:rsidRDefault="00413797" w14:paraId="1BC1F501" w14:textId="2EB8FD50">
      <w:pPr>
        <w:pStyle w:val="Paragrafoelenco"/>
        <w:numPr>
          <w:ilvl w:val="0"/>
          <w:numId w:val="28"/>
        </w:numPr>
        <w:rPr>
          <w:rFonts w:ascii="Palatino Linotype" w:hAnsi="Palatino Linotype" w:cstheme="minorHAnsi"/>
          <w:b/>
          <w:bCs/>
          <w:sz w:val="24"/>
          <w:szCs w:val="24"/>
        </w:rPr>
      </w:pPr>
      <w:r w:rsidRPr="00994EAC">
        <w:rPr>
          <w:rFonts w:ascii="Palatino Linotype" w:hAnsi="Palatino Linotype" w:cstheme="minorHAnsi"/>
          <w:b/>
          <w:bCs/>
          <w:sz w:val="24"/>
          <w:szCs w:val="24"/>
        </w:rPr>
        <w:t>LA.DW.1 Sviluppo e manutenzione evolutiva di software ad hoc</w:t>
      </w:r>
    </w:p>
    <w:p w:rsidRPr="00994EAC" w:rsidR="00413797" w:rsidP="002746F1" w:rsidRDefault="00413797" w14:paraId="7AE0E39A" w14:textId="251B33F5">
      <w:pPr>
        <w:pStyle w:val="Paragrafoelenco"/>
        <w:numPr>
          <w:ilvl w:val="0"/>
          <w:numId w:val="28"/>
        </w:numPr>
        <w:rPr>
          <w:rFonts w:ascii="Palatino Linotype" w:hAnsi="Palatino Linotype" w:cstheme="minorHAnsi"/>
          <w:b/>
          <w:bCs/>
          <w:sz w:val="24"/>
          <w:szCs w:val="24"/>
        </w:rPr>
      </w:pPr>
      <w:r w:rsidRPr="00994EAC">
        <w:rPr>
          <w:rFonts w:ascii="Palatino Linotype" w:hAnsi="Palatino Linotype" w:cstheme="minorHAnsi"/>
          <w:b/>
          <w:bCs/>
          <w:sz w:val="24"/>
          <w:szCs w:val="24"/>
        </w:rPr>
        <w:t>LA.DW.3 Gestione applicativa e basi dati</w:t>
      </w:r>
    </w:p>
    <w:p w:rsidRPr="00994EAC" w:rsidR="00413797" w:rsidP="002746F1" w:rsidRDefault="00413797" w14:paraId="20888CA6" w14:textId="19DB9ECD">
      <w:pPr>
        <w:pStyle w:val="Paragrafoelenco"/>
        <w:numPr>
          <w:ilvl w:val="0"/>
          <w:numId w:val="28"/>
        </w:numPr>
        <w:rPr>
          <w:rFonts w:ascii="Palatino Linotype" w:hAnsi="Palatino Linotype" w:cstheme="minorHAnsi"/>
          <w:b/>
          <w:bCs/>
          <w:sz w:val="24"/>
          <w:szCs w:val="24"/>
        </w:rPr>
      </w:pPr>
      <w:r w:rsidRPr="00994EAC">
        <w:rPr>
          <w:rFonts w:ascii="Palatino Linotype" w:hAnsi="Palatino Linotype" w:cstheme="minorHAnsi"/>
          <w:b/>
          <w:bCs/>
          <w:sz w:val="24"/>
          <w:szCs w:val="24"/>
        </w:rPr>
        <w:t>LA.DW.4 Manutenzione Correttiva</w:t>
      </w:r>
    </w:p>
    <w:p w:rsidRPr="00994EAC" w:rsidR="00413797" w:rsidP="002746F1" w:rsidRDefault="00413797" w14:paraId="1C4CCE11" w14:textId="40BFD400">
      <w:pPr>
        <w:pStyle w:val="Paragrafoelenco"/>
        <w:numPr>
          <w:ilvl w:val="0"/>
          <w:numId w:val="28"/>
        </w:numPr>
        <w:rPr>
          <w:rFonts w:ascii="Palatino Linotype" w:hAnsi="Palatino Linotype" w:cstheme="minorHAnsi"/>
          <w:b/>
          <w:bCs/>
          <w:sz w:val="24"/>
          <w:szCs w:val="24"/>
        </w:rPr>
      </w:pPr>
      <w:r w:rsidRPr="00994EAC">
        <w:rPr>
          <w:rFonts w:ascii="Palatino Linotype" w:hAnsi="Palatino Linotype" w:cstheme="minorHAnsi"/>
          <w:b/>
          <w:bCs/>
          <w:sz w:val="24"/>
          <w:szCs w:val="24"/>
        </w:rPr>
        <w:t>LA.DW.6 Supporto Specialistico</w:t>
      </w:r>
    </w:p>
    <w:p w:rsidRPr="00994EAC" w:rsidR="00413797" w:rsidP="002746F1" w:rsidRDefault="00413797" w14:paraId="5CA20164" w14:textId="49C4C1D4">
      <w:pPr>
        <w:pStyle w:val="Paragrafoelenco"/>
        <w:numPr>
          <w:ilvl w:val="0"/>
          <w:numId w:val="28"/>
        </w:numPr>
        <w:rPr>
          <w:rFonts w:ascii="Palatino Linotype" w:hAnsi="Palatino Linotype" w:cstheme="minorHAnsi"/>
          <w:b/>
          <w:bCs/>
          <w:sz w:val="24"/>
          <w:szCs w:val="24"/>
        </w:rPr>
      </w:pPr>
      <w:r w:rsidRPr="00994EAC">
        <w:rPr>
          <w:rFonts w:ascii="Palatino Linotype" w:hAnsi="Palatino Linotype" w:cstheme="minorHAnsi"/>
          <w:b/>
          <w:bCs/>
          <w:sz w:val="24"/>
          <w:szCs w:val="24"/>
        </w:rPr>
        <w:t>LA.AI.1 Supporto specialistico</w:t>
      </w:r>
    </w:p>
    <w:p w:rsidRPr="00994EAC" w:rsidR="00427C58" w:rsidP="00427C58" w:rsidRDefault="00427C58" w14:paraId="2430C254" w14:textId="77777777">
      <w:pPr>
        <w:rPr>
          <w:rFonts w:ascii="Palatino Linotype" w:hAnsi="Palatino Linotype" w:cstheme="minorHAnsi"/>
          <w:b/>
          <w:bCs/>
          <w:sz w:val="24"/>
          <w:szCs w:val="24"/>
        </w:rPr>
      </w:pPr>
    </w:p>
    <w:p w:rsidRPr="00994EAC" w:rsidR="004F3043" w:rsidP="00D93D8B" w:rsidRDefault="004F3043" w14:paraId="37926D0E" w14:textId="77777777">
      <w:pPr>
        <w:rPr>
          <w:rFonts w:ascii="Palatino Linotype" w:hAnsi="Palatino Linotype"/>
        </w:rPr>
      </w:pPr>
    </w:p>
    <w:p w:rsidRPr="00994EAC" w:rsidR="00F12956" w:rsidP="00F12956" w:rsidRDefault="0062766A" w14:paraId="676D1378" w14:textId="432F378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92754138" w:id="9"/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>Indicatori di monitoraggio e livelli di servizio</w:t>
      </w:r>
      <w:bookmarkEnd w:id="9"/>
      <w:r w:rsidRPr="00994EAC" w:rsidR="002947AB">
        <w:rPr>
          <w:rFonts w:ascii="Palatino Linotype" w:hAnsi="Palatino Linotype" w:eastAsia="Times New Roman" w:cstheme="minorHAnsi"/>
          <w:b/>
          <w:bCs/>
          <w:color w:val="auto"/>
        </w:rPr>
        <w:t xml:space="preserve"> </w:t>
      </w:r>
      <w:bookmarkEnd w:id="7"/>
    </w:p>
    <w:p w:rsidRPr="00994EAC" w:rsidR="00FC085A" w:rsidP="00232AEA" w:rsidRDefault="00FC085A" w14:paraId="6F83B4F5" w14:textId="77777777">
      <w:pPr>
        <w:rPr>
          <w:rFonts w:ascii="Palatino Linotype" w:hAnsi="Palatino Linotype" w:cstheme="minorHAnsi"/>
        </w:rPr>
      </w:pPr>
    </w:p>
    <w:p w:rsidRPr="00994EAC" w:rsidR="008D01C3" w:rsidP="00E00705" w:rsidRDefault="00232AEA" w14:paraId="7CEB491C" w14:textId="1C9997EE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L’attivi</w:t>
      </w:r>
      <w:r w:rsidRPr="00994EAC" w:rsidR="00D24AD3">
        <w:rPr>
          <w:rFonts w:ascii="Palatino Linotype" w:hAnsi="Palatino Linotype" w:cstheme="minorHAnsi"/>
          <w:sz w:val="24"/>
          <w:szCs w:val="24"/>
        </w:rPr>
        <w:t xml:space="preserve">tà di monitoraggio svolta durante l’esecuzione del contratto </w:t>
      </w:r>
      <w:r w:rsidRPr="00994EAC" w:rsidR="007E6280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Pr="00994EAC" w:rsidR="00FA3B3E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Pr="00994EAC" w:rsidR="007821F8">
        <w:rPr>
          <w:rFonts w:ascii="Palatino Linotype" w:hAnsi="Palatino Linotype" w:cstheme="minorHAnsi"/>
          <w:sz w:val="24"/>
          <w:szCs w:val="24"/>
        </w:rPr>
        <w:t xml:space="preserve"> che segue</w:t>
      </w:r>
      <w:r w:rsidRPr="00994EAC" w:rsidR="00FA3B3E">
        <w:rPr>
          <w:rFonts w:ascii="Palatino Linotype" w:hAnsi="Palatino Linotype" w:cstheme="minorHAnsi"/>
          <w:sz w:val="24"/>
          <w:szCs w:val="24"/>
        </w:rPr>
        <w:t>)</w:t>
      </w:r>
      <w:r w:rsidRPr="00994EAC" w:rsidR="007E6280">
        <w:rPr>
          <w:rFonts w:ascii="Palatino Linotype" w:hAnsi="Palatino Linotype" w:cstheme="minorHAnsi"/>
          <w:sz w:val="24"/>
          <w:szCs w:val="24"/>
        </w:rPr>
        <w:t>.</w:t>
      </w:r>
      <w:r w:rsidRPr="00994EAC" w:rsidR="00216D2A">
        <w:rPr>
          <w:rFonts w:ascii="Palatino Linotype" w:hAnsi="Palatino Linotype" w:cstheme="minorHAnsi"/>
          <w:sz w:val="24"/>
          <w:szCs w:val="24"/>
        </w:rPr>
        <w:t xml:space="preserve"> </w:t>
      </w:r>
      <w:r w:rsidRPr="00994EAC" w:rsidR="00A337F9">
        <w:rPr>
          <w:rFonts w:ascii="Palatino Linotype" w:hAnsi="Palatino Linotype" w:cstheme="minorHAnsi"/>
          <w:sz w:val="24"/>
          <w:szCs w:val="24"/>
        </w:rPr>
        <w:t>Pertanto,</w:t>
      </w:r>
      <w:r w:rsidRPr="00994EAC" w:rsidR="00216D2A">
        <w:rPr>
          <w:rFonts w:ascii="Palatino Linotype" w:hAnsi="Palatino Linotype" w:cstheme="minorHAnsi"/>
          <w:sz w:val="24"/>
          <w:szCs w:val="24"/>
        </w:rPr>
        <w:t xml:space="preserve"> s</w:t>
      </w:r>
      <w:r w:rsidRPr="00994EAC" w:rsidR="00082B12">
        <w:rPr>
          <w:rFonts w:ascii="Palatino Linotype" w:hAnsi="Palatino Linotype" w:cstheme="minorHAnsi"/>
          <w:sz w:val="24"/>
          <w:szCs w:val="24"/>
        </w:rPr>
        <w:t>i osserva</w:t>
      </w:r>
      <w:r w:rsidRPr="00994EAC" w:rsidR="0017124E">
        <w:rPr>
          <w:rFonts w:ascii="Palatino Linotype" w:hAnsi="Palatino Linotype" w:cstheme="minorHAnsi"/>
          <w:sz w:val="24"/>
          <w:szCs w:val="24"/>
        </w:rPr>
        <w:t xml:space="preserve"> il rispetto totale</w:t>
      </w:r>
      <w:r w:rsidRPr="00994EAC" w:rsidR="00CC7171">
        <w:rPr>
          <w:rFonts w:ascii="Palatino Linotype" w:hAnsi="Palatino Linotype" w:cstheme="minorHAnsi"/>
          <w:sz w:val="24"/>
          <w:szCs w:val="24"/>
        </w:rPr>
        <w:t xml:space="preserve"> </w:t>
      </w:r>
      <w:r w:rsidRPr="00994EAC" w:rsidR="00A14609">
        <w:rPr>
          <w:rFonts w:ascii="Palatino Linotype" w:hAnsi="Palatino Linotype" w:cstheme="minorHAnsi"/>
          <w:sz w:val="24"/>
          <w:szCs w:val="24"/>
        </w:rPr>
        <w:t xml:space="preserve">dei valori attesi per ciascun </w:t>
      </w:r>
      <w:r w:rsidRPr="00994EAC" w:rsidR="00CC7171">
        <w:rPr>
          <w:rFonts w:ascii="Palatino Linotype" w:hAnsi="Palatino Linotype" w:cstheme="minorHAnsi"/>
          <w:sz w:val="24"/>
          <w:szCs w:val="24"/>
        </w:rPr>
        <w:t>indicator</w:t>
      </w:r>
      <w:r w:rsidRPr="00994EAC" w:rsidR="00A14609">
        <w:rPr>
          <w:rFonts w:ascii="Palatino Linotype" w:hAnsi="Palatino Linotype" w:cstheme="minorHAnsi"/>
          <w:sz w:val="24"/>
          <w:szCs w:val="24"/>
        </w:rPr>
        <w:t>e</w:t>
      </w:r>
      <w:r w:rsidRPr="00994EAC" w:rsidR="0017124E">
        <w:rPr>
          <w:rFonts w:ascii="Palatino Linotype" w:hAnsi="Palatino Linotype" w:cstheme="minorHAnsi"/>
          <w:sz w:val="24"/>
          <w:szCs w:val="24"/>
        </w:rPr>
        <w:t xml:space="preserve"> </w:t>
      </w:r>
      <w:r w:rsidRPr="00994EAC" w:rsidR="00A14609">
        <w:rPr>
          <w:rFonts w:ascii="Palatino Linotype" w:hAnsi="Palatino Linotype" w:cstheme="minorHAnsi"/>
          <w:sz w:val="24"/>
          <w:szCs w:val="24"/>
        </w:rPr>
        <w:t>contrattuale.</w:t>
      </w:r>
      <w:r w:rsidRPr="00994EAC" w:rsidR="00D6224F">
        <w:rPr>
          <w:rFonts w:ascii="Palatino Linotype" w:hAnsi="Palatino Linotype" w:cstheme="minorHAnsi"/>
          <w:sz w:val="24"/>
          <w:szCs w:val="24"/>
        </w:rPr>
        <w:t xml:space="preserve"> </w:t>
      </w:r>
    </w:p>
    <w:p w:rsidRPr="00994EAC" w:rsidR="00774E77" w:rsidP="00774E77" w:rsidRDefault="00774E77" w14:paraId="6D8252EB" w14:textId="7C47331A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p w:rsidRPr="00994EAC" w:rsidR="00CD5F26" w:rsidP="00E11D82" w:rsidRDefault="00AD41CB" w14:paraId="2B4C014B" w14:textId="6711DFD4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994EAC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Pr="00994EAC" w:rsidR="00E11D82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Pr="00994EAC" w:rsidR="007A38E5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Pr="00994EAC" w:rsidR="00E11D82">
        <w:rPr>
          <w:rFonts w:ascii="Palatino Linotype" w:hAnsi="Palatino Linotype" w:cstheme="minorHAnsi"/>
          <w:sz w:val="24"/>
          <w:szCs w:val="24"/>
        </w:rPr>
        <w:t xml:space="preserve"> che sono stati monitorati</w:t>
      </w:r>
      <w:r w:rsidRPr="00994EAC" w:rsidR="00951430">
        <w:rPr>
          <w:rFonts w:ascii="Palatino Linotype" w:hAnsi="Palatino Linotype" w:cstheme="minorHAnsi"/>
          <w:sz w:val="24"/>
          <w:szCs w:val="24"/>
        </w:rPr>
        <w:t>:</w:t>
      </w:r>
    </w:p>
    <w:p w:rsidRPr="00994EAC" w:rsidR="008F1FD8" w:rsidP="00E11D82" w:rsidRDefault="008F1FD8" w14:paraId="1C08CEED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094805" w:rsidP="00E11D82" w:rsidRDefault="00094805" w14:paraId="6F06DBC4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Pr="00994EAC" w:rsidR="00094805" w:rsidTr="003D58A0" w14:paraId="753AF128" w14:textId="77777777">
        <w:tc>
          <w:tcPr>
            <w:tcW w:w="2682" w:type="dxa"/>
            <w:shd w:val="clear" w:color="auto" w:fill="D5DCE4" w:themeFill="text2" w:themeFillTint="33"/>
          </w:tcPr>
          <w:p w:rsidRPr="00994EAC" w:rsidR="00094805" w:rsidRDefault="00094805" w14:paraId="49898227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994EAC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6668" w:type="dxa"/>
            <w:shd w:val="clear" w:color="auto" w:fill="D5DCE4" w:themeFill="text2" w:themeFillTint="33"/>
          </w:tcPr>
          <w:p w:rsidRPr="00994EAC" w:rsidR="00094805" w:rsidRDefault="00094805" w14:paraId="3B52DED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994EAC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Pr="00994EAC" w:rsidR="00C37276" w14:paraId="10B86CAE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94EAC" w:rsidR="00C37276" w:rsidP="00C37276" w:rsidRDefault="00C37276" w14:paraId="41C93516" w14:textId="3D3B2E88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Indicatori di qualità dell’obiettivo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94EAC" w:rsidR="00C37276" w:rsidP="00D02648" w:rsidRDefault="00C37276" w14:paraId="2274EFF9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RCDO – Slittamento della consegna di un prodotto dell’obiettivo</w:t>
            </w:r>
          </w:p>
          <w:p w:rsidRPr="00994EAC" w:rsidR="00C37276" w:rsidP="00D02648" w:rsidRDefault="00C37276" w14:paraId="7B26F1C1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SLOB – Slittamento dell’obiettivo</w:t>
            </w:r>
          </w:p>
          <w:p w:rsidRPr="00994EAC" w:rsidR="00C37276" w:rsidP="00D02648" w:rsidRDefault="00C37276" w14:paraId="20157233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RLOB – Rilievi sull’ obiettivo</w:t>
            </w:r>
          </w:p>
          <w:p w:rsidRPr="00994EAC" w:rsidR="00C37276" w:rsidP="00D02648" w:rsidRDefault="00C37276" w14:paraId="71CAD662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TNCO – Test negativi in collaudo</w:t>
            </w:r>
          </w:p>
          <w:p w:rsidRPr="00994EAC" w:rsidR="00C37276" w:rsidP="00D02648" w:rsidRDefault="00C37276" w14:paraId="0D8F4EDD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SPCO – Giorni di sospensione del collaudo</w:t>
            </w:r>
          </w:p>
          <w:p w:rsidRPr="00994EAC" w:rsidR="00C37276" w:rsidP="00D02648" w:rsidRDefault="00C37276" w14:paraId="4DD11F12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DAES – Difettosità in avvio in esercizio</w:t>
            </w:r>
          </w:p>
          <w:p w:rsidRPr="00994EAC" w:rsidR="00C37276" w:rsidP="00D02648" w:rsidRDefault="00C37276" w14:paraId="5F065359" w14:textId="6AA1C483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RIUSO – Riuso di componenti</w:t>
            </w:r>
          </w:p>
        </w:tc>
      </w:tr>
      <w:tr w:rsidRPr="00994EAC" w:rsidR="00C37276" w14:paraId="6AC6B7F2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94EAC" w:rsidR="00C37276" w:rsidP="00C37276" w:rsidRDefault="00C37276" w14:paraId="5AFCC0A9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Indicatori di </w:t>
            </w:r>
          </w:p>
          <w:p w:rsidRPr="00994EAC" w:rsidR="00C37276" w:rsidP="00C37276" w:rsidRDefault="00C37276" w14:paraId="2D7802E4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qualità dei </w:t>
            </w:r>
          </w:p>
          <w:p w:rsidRPr="00994EAC" w:rsidR="00C37276" w:rsidP="00C37276" w:rsidRDefault="00C37276" w14:paraId="7013A317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servizi erogati </w:t>
            </w:r>
          </w:p>
          <w:p w:rsidRPr="00994EAC" w:rsidR="00C37276" w:rsidP="00C37276" w:rsidRDefault="00C37276" w14:paraId="3C64A763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in modalità </w:t>
            </w:r>
          </w:p>
          <w:p w:rsidRPr="00994EAC" w:rsidR="00C37276" w:rsidP="00C37276" w:rsidRDefault="00C37276" w14:paraId="7BB7A085" w14:textId="7C764885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continuativa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94EAC" w:rsidR="00C37276" w:rsidP="00D02648" w:rsidRDefault="00C37276" w14:paraId="60C90210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RCDA – Slittamento della consegna di un prodotto</w:t>
            </w:r>
          </w:p>
          <w:p w:rsidRPr="00994EAC" w:rsidR="00C37276" w:rsidP="00D02648" w:rsidRDefault="00C37276" w14:paraId="1A610172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TISP – Slittamento nell’inserimento / sostituzione del personale</w:t>
            </w:r>
          </w:p>
          <w:p w:rsidRPr="00994EAC" w:rsidR="00C37276" w:rsidP="00D02648" w:rsidRDefault="00C37276" w14:paraId="16813FE5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TOPR – Turn over del personale</w:t>
            </w:r>
          </w:p>
          <w:p w:rsidRPr="00994EAC" w:rsidR="00C37276" w:rsidP="00D02648" w:rsidRDefault="00C37276" w14:paraId="777CE09F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PRIN – Personale non rispondente ai requisiti</w:t>
            </w:r>
          </w:p>
          <w:p w:rsidRPr="00994EAC" w:rsidR="00C37276" w:rsidP="00D02648" w:rsidRDefault="00C37276" w14:paraId="4E95FAE3" w14:textId="0CC228F4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RLSS – Rilievi sul servizio</w:t>
            </w:r>
          </w:p>
        </w:tc>
      </w:tr>
      <w:tr w:rsidRPr="00994EAC" w:rsidR="00C37276" w14:paraId="25074938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94EAC" w:rsidR="00C37276" w:rsidP="00C37276" w:rsidRDefault="00C37276" w14:paraId="0FA9CF6B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Indicatori di </w:t>
            </w:r>
          </w:p>
          <w:p w:rsidRPr="00994EAC" w:rsidR="00C37276" w:rsidP="00C37276" w:rsidRDefault="00C37276" w14:paraId="0086E6E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qualità del </w:t>
            </w:r>
          </w:p>
          <w:p w:rsidRPr="00994EAC" w:rsidR="00C37276" w:rsidP="00C37276" w:rsidRDefault="00C37276" w14:paraId="5254299E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servizio di </w:t>
            </w:r>
          </w:p>
          <w:p w:rsidRPr="00994EAC" w:rsidR="00C37276" w:rsidP="00C37276" w:rsidRDefault="00C37276" w14:paraId="01CD711D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Manutenzione </w:t>
            </w:r>
          </w:p>
          <w:p w:rsidRPr="00994EAC" w:rsidR="00C37276" w:rsidP="00C37276" w:rsidRDefault="00C37276" w14:paraId="730DE7EE" w14:textId="417914E4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Correttiva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94EAC" w:rsidR="00C37276" w:rsidP="00D02648" w:rsidRDefault="00C37276" w14:paraId="5D2340E0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TROI – Tempestività di Ripristino dell’Operatività in esercizio (per singolo intervento)</w:t>
            </w:r>
          </w:p>
          <w:p w:rsidRPr="00994EAC" w:rsidR="00C37276" w:rsidP="00D02648" w:rsidRDefault="00C37276" w14:paraId="2C7CBE3F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CSRC – Case ricorsivi</w:t>
            </w:r>
          </w:p>
          <w:p w:rsidRPr="00994EAC" w:rsidR="00C37276" w:rsidP="00D02648" w:rsidRDefault="00C37276" w14:paraId="77878507" w14:textId="489B4DCE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DFEA – Difettosità in esercizio</w:t>
            </w:r>
          </w:p>
        </w:tc>
      </w:tr>
      <w:tr w:rsidRPr="00994EAC" w:rsidR="00C37276" w14:paraId="4E081DC7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94EAC" w:rsidR="00C37276" w:rsidP="00C37276" w:rsidRDefault="00C37276" w14:paraId="0904A64A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Indicatori di </w:t>
            </w:r>
          </w:p>
          <w:p w:rsidRPr="00994EAC" w:rsidR="00C37276" w:rsidP="00C37276" w:rsidRDefault="00C37276" w14:paraId="126C1F2E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qualità </w:t>
            </w:r>
          </w:p>
          <w:p w:rsidRPr="00994EAC" w:rsidR="00C37276" w:rsidP="00C37276" w:rsidRDefault="00C37276" w14:paraId="58F4E753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applicabili a </w:t>
            </w:r>
          </w:p>
          <w:p w:rsidRPr="00994EAC" w:rsidR="00C37276" w:rsidP="00C37276" w:rsidRDefault="00C37276" w14:paraId="465B3D29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 xml:space="preserve">tutti i servizi </w:t>
            </w:r>
          </w:p>
          <w:p w:rsidRPr="00994EAC" w:rsidR="00C37276" w:rsidP="00C37276" w:rsidRDefault="00C37276" w14:paraId="6F94DAA9" w14:textId="354617DA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della fornitura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94EAC" w:rsidR="00C37276" w:rsidP="00D02648" w:rsidRDefault="00C37276" w14:paraId="5D0DC462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RCDF – Slittamento della consegna di un prodotto o dell’erogazione di un servizio della fornitura</w:t>
            </w:r>
          </w:p>
          <w:p w:rsidRPr="00994EAC" w:rsidR="00C37276" w:rsidP="00D02648" w:rsidRDefault="00C37276" w14:paraId="7433DAA9" w14:textId="77777777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QDCE – Qualità della documentazione</w:t>
            </w:r>
          </w:p>
          <w:p w:rsidRPr="00994EAC" w:rsidR="00C37276" w:rsidP="00D02648" w:rsidRDefault="00C37276" w14:paraId="3C957DCE" w14:textId="0458774A">
            <w:pPr>
              <w:pStyle w:val="Corpotesto"/>
              <w:numPr>
                <w:ilvl w:val="0"/>
                <w:numId w:val="26"/>
              </w:numPr>
              <w:spacing w:before="87" w:line="259" w:lineRule="auto"/>
              <w:rPr>
                <w:rFonts w:ascii="Palatino Linotype" w:hAnsi="Palatino Linotype"/>
                <w:lang w:val="it-IT"/>
              </w:rPr>
            </w:pPr>
            <w:r w:rsidRPr="00994EAC">
              <w:rPr>
                <w:rFonts w:ascii="Palatino Linotype" w:hAnsi="Palatino Linotype"/>
                <w:lang w:val="it-IT"/>
              </w:rPr>
              <w:t>RLFN – Rilievi della fornitura</w:t>
            </w:r>
          </w:p>
        </w:tc>
      </w:tr>
    </w:tbl>
    <w:p w:rsidRPr="00994EAC" w:rsidR="00024F0D" w:rsidP="00BB4C7A" w:rsidRDefault="00BA32A7" w14:paraId="5388C0AE" w14:textId="0D898A3C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t xml:space="preserve">Per </w:t>
      </w:r>
      <w:r w:rsidRPr="00994EAC" w:rsidR="00232AEA">
        <w:rPr>
          <w:rFonts w:ascii="Palatino Linotype" w:hAnsi="Palatino Linotype" w:cstheme="minorHAnsi"/>
        </w:rPr>
        <w:t>visionare nel dettaglio i valori calcolati per ciascun indicatore oggetto di monitoraggio</w:t>
      </w:r>
      <w:r w:rsidRPr="00994EAC">
        <w:rPr>
          <w:rFonts w:ascii="Palatino Linotype" w:hAnsi="Palatino Linotype" w:cstheme="minorHAnsi"/>
        </w:rPr>
        <w:t xml:space="preserve">, si può fare riferimento </w:t>
      </w:r>
      <w:r w:rsidRPr="00994EAC" w:rsidR="00921F50">
        <w:rPr>
          <w:rFonts w:ascii="Palatino Linotype" w:hAnsi="Palatino Linotype" w:cstheme="minorHAnsi"/>
        </w:rPr>
        <w:t xml:space="preserve">al file </w:t>
      </w:r>
      <w:r w:rsidRPr="00994EAC" w:rsidR="00994EAC">
        <w:rPr>
          <w:rFonts w:ascii="Palatino Linotype" w:hAnsi="Palatino Linotype" w:cstheme="minorHAnsi"/>
        </w:rPr>
        <w:t>Excel</w:t>
      </w:r>
      <w:r w:rsidRPr="00994EAC" w:rsidR="00921F50">
        <w:rPr>
          <w:rFonts w:ascii="Palatino Linotype" w:hAnsi="Palatino Linotype" w:cstheme="minorHAnsi"/>
        </w:rPr>
        <w:t xml:space="preserve"> riportato di seguito</w:t>
      </w:r>
      <w:r w:rsidRPr="00994EAC">
        <w:rPr>
          <w:rFonts w:ascii="Palatino Linotype" w:hAnsi="Palatino Linotype" w:cstheme="minorHAnsi"/>
        </w:rPr>
        <w:t>.</w:t>
      </w:r>
    </w:p>
    <w:p w:rsidRPr="00994EAC" w:rsidR="00024F0D" w:rsidP="00BB4C7A" w:rsidRDefault="00024F0D" w14:paraId="0BC1BA6C" w14:textId="7EBC476D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:rsidRPr="00994EAC" w:rsidR="00BA32A7" w:rsidP="00FA5313" w:rsidRDefault="00F316BD" w14:paraId="52B1D55E" w14:textId="2FD9E971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  <w:r w:rsidRPr="00994EAC">
        <w:rPr>
          <w:rFonts w:ascii="Palatino Linotype" w:hAnsi="Palatino Linotype" w:cstheme="minorHAnsi"/>
        </w:rPr>
        <w:object w:dxaOrig="1539" w:dyaOrig="996" w14:anchorId="55DD5B3B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pt;height:51.05pt" o:ole="" type="#_x0000_t75">
            <v:imagedata o:title="" r:id="rId16"/>
          </v:shape>
          <o:OLEObject Type="Embed" ProgID="Excel.Sheet.12" ShapeID="_x0000_i1025" DrawAspect="Icon" ObjectID="_1817284259" r:id="rId17"/>
        </w:object>
      </w:r>
    </w:p>
    <w:p w:rsidRPr="00994EAC" w:rsidR="00FA5313" w:rsidP="00FA5313" w:rsidRDefault="00FA5313" w14:paraId="60058C19" w14:textId="77777777">
      <w:pPr>
        <w:pStyle w:val="Corpotesto"/>
        <w:spacing w:before="87" w:line="259" w:lineRule="auto"/>
        <w:jc w:val="both"/>
        <w:rPr>
          <w:rFonts w:ascii="Palatino Linotype" w:hAnsi="Palatino Linotype" w:cstheme="minorHAnsi"/>
        </w:rPr>
      </w:pPr>
    </w:p>
    <w:p w:rsidRPr="00994EAC" w:rsidR="00EF458A" w:rsidP="00EF458A" w:rsidRDefault="00EF458A" w14:paraId="6918B5A3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3" w:id="10"/>
      <w:bookmarkStart w:name="_Toc192754139" w:id="11"/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>Eventuali innovazioni tecnologiche</w:t>
      </w:r>
      <w:bookmarkEnd w:id="10"/>
      <w:bookmarkEnd w:id="11"/>
    </w:p>
    <w:p w:rsidRPr="00994EAC" w:rsidR="00EF458A" w:rsidP="00EF458A" w:rsidRDefault="00EF458A" w14:paraId="73FD13BD" w14:textId="77777777">
      <w:pPr>
        <w:rPr>
          <w:rFonts w:ascii="Palatino Linotype" w:hAnsi="Palatino Linotype"/>
        </w:rPr>
      </w:pPr>
    </w:p>
    <w:p w:rsidRPr="00994EAC" w:rsidR="00D02648" w:rsidP="00D02648" w:rsidRDefault="00D02648" w14:paraId="795C3615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I servizi relativi all’area Tecnologica Datawarehouse </w:t>
      </w:r>
      <w:proofErr w:type="gramStart"/>
      <w:r w:rsidRPr="00994EAC">
        <w:rPr>
          <w:rFonts w:ascii="Palatino Linotype" w:hAnsi="Palatino Linotype" w:cstheme="minorHAnsi"/>
          <w:sz w:val="24"/>
          <w:szCs w:val="24"/>
        </w:rPr>
        <w:t>e Business</w:t>
      </w:r>
      <w:proofErr w:type="gramEnd"/>
      <w:r w:rsidRPr="00994EAC">
        <w:rPr>
          <w:rFonts w:ascii="Palatino Linotype" w:hAnsi="Palatino Linotype" w:cstheme="minorHAnsi"/>
          <w:sz w:val="24"/>
          <w:szCs w:val="24"/>
        </w:rPr>
        <w:t xml:space="preserve"> Intelligence si articolano in: </w:t>
      </w:r>
    </w:p>
    <w:p w:rsidRPr="00994EAC" w:rsidR="00D02648" w:rsidP="00D02648" w:rsidRDefault="00D02648" w14:paraId="6193C601" w14:textId="491A59DD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LA.DW.1 Sviluppo e manutenzione evolutiva di software ad hoc</w:t>
      </w:r>
    </w:p>
    <w:p w:rsidRPr="00994EAC" w:rsidR="00D02648" w:rsidP="00D02648" w:rsidRDefault="00D02648" w14:paraId="7D1FF04C" w14:textId="2C575B0A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LA.DW.3 Gestione applicativa e basi dati</w:t>
      </w:r>
    </w:p>
    <w:p w:rsidRPr="00994EAC" w:rsidR="00D02648" w:rsidP="00D02648" w:rsidRDefault="00D02648" w14:paraId="4D528EF1" w14:textId="5F261CA4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LA.DW.4 Manutenzione Correttiva</w:t>
      </w:r>
    </w:p>
    <w:p w:rsidRPr="00994EAC" w:rsidR="00D02648" w:rsidP="00D02648" w:rsidRDefault="00D02648" w14:paraId="73428CCA" w14:textId="33398455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LA.DW.6 Supporto Specialistico</w:t>
      </w:r>
    </w:p>
    <w:p w:rsidRPr="00994EAC" w:rsidR="00D02648" w:rsidP="00D02648" w:rsidRDefault="00D02648" w14:paraId="5B200809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D02648" w:rsidP="00D02648" w:rsidRDefault="00D02648" w14:paraId="76E11569" w14:textId="77777777">
      <w:pPr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 xml:space="preserve">I servizi Area Tecnologica </w:t>
      </w:r>
      <w:proofErr w:type="spellStart"/>
      <w:r w:rsidRPr="00994EAC">
        <w:rPr>
          <w:rFonts w:ascii="Palatino Linotype" w:hAnsi="Palatino Linotype" w:cstheme="minorHAnsi"/>
          <w:sz w:val="24"/>
          <w:szCs w:val="24"/>
        </w:rPr>
        <w:t>Artificial</w:t>
      </w:r>
      <w:proofErr w:type="spellEnd"/>
      <w:r w:rsidRPr="00994EAC">
        <w:rPr>
          <w:rFonts w:ascii="Palatino Linotype" w:hAnsi="Palatino Linotype" w:cstheme="minorHAnsi"/>
          <w:sz w:val="24"/>
          <w:szCs w:val="24"/>
        </w:rPr>
        <w:t xml:space="preserve"> Intelligence/Machine Learning si articolano in:</w:t>
      </w:r>
    </w:p>
    <w:p w:rsidRPr="00994EAC" w:rsidR="00D02648" w:rsidP="00D02648" w:rsidRDefault="00D02648" w14:paraId="33FF5CAC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9F55E3" w:rsidP="00D02648" w:rsidRDefault="00D02648" w14:paraId="460E0021" w14:textId="66931251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LA.AI.1 Supporto specialistico</w:t>
      </w:r>
    </w:p>
    <w:p w:rsidRPr="00994EAC" w:rsidR="009F55E3" w:rsidP="00755BF4" w:rsidRDefault="009F55E3" w14:paraId="64B5450B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EF458A" w:rsidP="00EF458A" w:rsidRDefault="00EF458A" w14:paraId="4D35EE4C" w14:textId="77777777">
      <w:pPr>
        <w:rPr>
          <w:rFonts w:ascii="Palatino Linotype" w:hAnsi="Palatino Linotype" w:cstheme="minorHAnsi"/>
        </w:rPr>
      </w:pPr>
    </w:p>
    <w:p w:rsidRPr="00994EAC" w:rsidR="00EF458A" w:rsidP="4BB9E48C" w:rsidRDefault="00EF458A" w14:paraId="2903CAE7" w14:textId="77777777" w14:noSpellErr="1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="Calibri" w:cstheme="minorAscii"/>
          <w:b w:val="1"/>
          <w:bCs w:val="1"/>
          <w:color w:val="auto"/>
        </w:rPr>
      </w:pPr>
      <w:bookmarkStart w:name="_Toc128568884" w:id="12"/>
      <w:bookmarkStart w:name="_Toc192754140" w:id="13"/>
      <w:r w:rsidRPr="4BB9E48C" w:rsidR="00EF458A">
        <w:rPr>
          <w:rFonts w:ascii="Palatino Linotype" w:hAnsi="Palatino Linotype" w:eastAsia="Times New Roman" w:cs="Calibri" w:cstheme="minorAscii"/>
          <w:b w:val="1"/>
          <w:bCs w:val="1"/>
          <w:color w:val="auto"/>
        </w:rPr>
        <w:t>Aspetti della eventuale non conformità</w:t>
      </w:r>
      <w:bookmarkEnd w:id="12"/>
      <w:bookmarkEnd w:id="13"/>
    </w:p>
    <w:p w:rsidRPr="00994EAC" w:rsidR="00EF458A" w:rsidP="00EF458A" w:rsidRDefault="00EF458A" w14:paraId="118BCBF9" w14:textId="77777777">
      <w:pPr>
        <w:rPr>
          <w:rFonts w:ascii="Palatino Linotype" w:hAnsi="Palatino Linotype"/>
        </w:rPr>
      </w:pPr>
    </w:p>
    <w:p w:rsidRPr="00994EAC" w:rsidR="00EF458A" w:rsidP="4BB9E48C" w:rsidRDefault="00EF458A" w14:paraId="3B1CD0F2" w14:textId="768F00EB" w14:noSpellErr="1">
      <w:pPr>
        <w:jc w:val="both"/>
        <w:rPr>
          <w:rFonts w:ascii="Palatino Linotype" w:hAnsi="Palatino Linotype" w:cs="Arial" w:cstheme="minorBidi"/>
          <w:sz w:val="24"/>
          <w:szCs w:val="24"/>
        </w:rPr>
      </w:pPr>
      <w:r w:rsidRPr="4BB9E48C" w:rsidR="00EF458A">
        <w:rPr>
          <w:rFonts w:ascii="Palatino Linotype" w:hAnsi="Palatino Linotype" w:cs="Arial" w:cstheme="minorBidi"/>
          <w:sz w:val="24"/>
          <w:szCs w:val="24"/>
        </w:rPr>
        <w:t>Durante il periodo dell’esecuzione contrattual</w:t>
      </w:r>
      <w:r w:rsidRPr="4BB9E48C" w:rsidR="0AFEF33E">
        <w:rPr>
          <w:rFonts w:ascii="Palatino Linotype" w:hAnsi="Palatino Linotype" w:cs="Arial" w:cstheme="minorBidi"/>
          <w:sz w:val="24"/>
          <w:szCs w:val="24"/>
        </w:rPr>
        <w:t>e</w:t>
      </w:r>
      <w:r w:rsidRPr="4BB9E48C" w:rsidR="00EF458A">
        <w:rPr>
          <w:rFonts w:ascii="Palatino Linotype" w:hAnsi="Palatino Linotype" w:cs="Arial" w:cstheme="minorBidi"/>
          <w:sz w:val="24"/>
          <w:szCs w:val="24"/>
        </w:rPr>
        <w:t>, nonché arco temporale oggetto di monitoraggio, non sono stare rilevate non conformità e di conseguenza non sono state implementate azioni correttive.</w:t>
      </w:r>
    </w:p>
    <w:p w:rsidRPr="00994EAC" w:rsidR="00EF458A" w:rsidP="00EF458A" w:rsidRDefault="00EF458A" w14:paraId="5B88A450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EF458A" w:rsidP="00EF458A" w:rsidRDefault="00EF458A" w14:paraId="24146715" w14:textId="77777777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hAnsi="Palatino Linotype" w:eastAsia="Times New Roman" w:cstheme="minorHAnsi"/>
          <w:b/>
          <w:bCs/>
          <w:color w:val="auto"/>
        </w:rPr>
      </w:pPr>
      <w:bookmarkStart w:name="_Toc128568885" w:id="16"/>
      <w:bookmarkStart w:name="_Toc192754141" w:id="17"/>
      <w:r w:rsidRPr="00994EAC">
        <w:rPr>
          <w:rFonts w:ascii="Palatino Linotype" w:hAnsi="Palatino Linotype" w:eastAsia="Times New Roman" w:cstheme="minorHAnsi"/>
          <w:b/>
          <w:bCs/>
          <w:color w:val="auto"/>
        </w:rPr>
        <w:t>Indicazioni per la Governance</w:t>
      </w:r>
      <w:bookmarkEnd w:id="16"/>
      <w:bookmarkEnd w:id="17"/>
    </w:p>
    <w:p w:rsidRPr="00994EAC" w:rsidR="00EF458A" w:rsidP="00EF458A" w:rsidRDefault="00BB1317" w14:paraId="3DC35830" w14:textId="6E4C2EAE">
      <w:pPr>
        <w:jc w:val="both"/>
        <w:rPr>
          <w:rFonts w:ascii="Palatino Linotype" w:hAnsi="Palatino Linotype" w:cstheme="minorHAnsi"/>
          <w:sz w:val="24"/>
          <w:szCs w:val="24"/>
        </w:rPr>
      </w:pPr>
      <w:r w:rsidRPr="00994EAC">
        <w:rPr>
          <w:rFonts w:ascii="Palatino Linotype" w:hAnsi="Palatino Linotype" w:cstheme="minorHAnsi"/>
          <w:sz w:val="24"/>
          <w:szCs w:val="24"/>
        </w:rPr>
        <w:t>Sono stati utilizzati gli indicatori previsti dal Contratto Esecutivo e dal Piano della Qualità.</w:t>
      </w:r>
    </w:p>
    <w:p w:rsidRPr="00994EAC" w:rsidR="00600668" w:rsidP="00EF458A" w:rsidRDefault="00600668" w14:paraId="64132036" w14:textId="77777777">
      <w:pPr>
        <w:jc w:val="both"/>
        <w:rPr>
          <w:rFonts w:ascii="Palatino Linotype" w:hAnsi="Palatino Linotype" w:cstheme="minorHAnsi"/>
          <w:sz w:val="24"/>
          <w:szCs w:val="24"/>
        </w:rPr>
      </w:pPr>
    </w:p>
    <w:p w:rsidRPr="00994EAC" w:rsidR="00DE4EB7" w:rsidP="00F12956" w:rsidRDefault="00DE4EB7" w14:paraId="525EB885" w14:textId="77777777">
      <w:pPr>
        <w:rPr>
          <w:rFonts w:ascii="Palatino Linotype" w:hAnsi="Palatino Linotype" w:cstheme="minorHAnsi"/>
        </w:rPr>
      </w:pPr>
    </w:p>
    <w:p w:rsidRPr="00994EAC" w:rsidR="000F58E5" w:rsidP="00325689" w:rsidRDefault="000F58E5" w14:paraId="09F0B5DD" w14:textId="46B2F120">
      <w:pPr>
        <w:jc w:val="both"/>
        <w:rPr>
          <w:rFonts w:ascii="Palatino Linotype" w:hAnsi="Palatino Linotype" w:cstheme="minorHAnsi"/>
          <w:sz w:val="24"/>
          <w:szCs w:val="24"/>
        </w:rPr>
      </w:pPr>
    </w:p>
    <w:sectPr w:rsidRPr="00994EAC" w:rsidR="000F58E5" w:rsidSect="002B20C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73CF" w:rsidP="00F53C03" w:rsidRDefault="007573CF" w14:paraId="664BD8DF" w14:textId="77777777">
      <w:r>
        <w:separator/>
      </w:r>
    </w:p>
  </w:endnote>
  <w:endnote w:type="continuationSeparator" w:id="0">
    <w:p w:rsidR="007573CF" w:rsidP="00F53C03" w:rsidRDefault="007573CF" w14:paraId="5177A499" w14:textId="77777777">
      <w:r>
        <w:continuationSeparator/>
      </w:r>
    </w:p>
  </w:endnote>
  <w:endnote w:type="continuationNotice" w:id="1">
    <w:p w:rsidR="007573CF" w:rsidRDefault="007573CF" w14:paraId="7036928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73CF" w:rsidP="00F53C03" w:rsidRDefault="007573CF" w14:paraId="17515619" w14:textId="77777777">
      <w:r>
        <w:separator/>
      </w:r>
    </w:p>
  </w:footnote>
  <w:footnote w:type="continuationSeparator" w:id="0">
    <w:p w:rsidR="007573CF" w:rsidP="00F53C03" w:rsidRDefault="007573CF" w14:paraId="670BC7FD" w14:textId="77777777">
      <w:r>
        <w:continuationSeparator/>
      </w:r>
    </w:p>
  </w:footnote>
  <w:footnote w:type="continuationNotice" w:id="1">
    <w:p w:rsidR="007573CF" w:rsidRDefault="007573CF" w14:paraId="1C73E25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D2073"/>
    <w:multiLevelType w:val="hybridMultilevel"/>
    <w:tmpl w:val="0DEA34F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B60B0D"/>
    <w:multiLevelType w:val="hybridMultilevel"/>
    <w:tmpl w:val="3C60AAA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C1F0F80"/>
    <w:multiLevelType w:val="hybridMultilevel"/>
    <w:tmpl w:val="AA948AC2"/>
    <w:lvl w:ilvl="0" w:tplc="6D8AAEAC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D212B0"/>
    <w:multiLevelType w:val="multilevel"/>
    <w:tmpl w:val="1C34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3937E7B"/>
    <w:multiLevelType w:val="hybridMultilevel"/>
    <w:tmpl w:val="050A99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7940785"/>
    <w:multiLevelType w:val="hybridMultilevel"/>
    <w:tmpl w:val="3C4CBC3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69B0EFD"/>
    <w:multiLevelType w:val="hybridMultilevel"/>
    <w:tmpl w:val="0B7AAC6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EE09BC"/>
    <w:multiLevelType w:val="hybridMultilevel"/>
    <w:tmpl w:val="665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BCC4604"/>
    <w:multiLevelType w:val="hybridMultilevel"/>
    <w:tmpl w:val="C3FC578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97ABAEC">
      <w:numFmt w:val="bullet"/>
      <w:lvlText w:val="•"/>
      <w:lvlJc w:val="left"/>
      <w:pPr>
        <w:ind w:left="992" w:hanging="708"/>
      </w:pPr>
      <w:rPr>
        <w:rFonts w:hint="default" w:ascii="Calibri" w:hAnsi="Calibri" w:eastAsia="Times New Roman" w:cs="Calibr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93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213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933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53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73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93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813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533" w:hanging="360"/>
      </w:pPr>
      <w:rPr>
        <w:rFonts w:hint="default" w:ascii="Wingdings" w:hAnsi="Wingdings"/>
      </w:rPr>
    </w:lvl>
  </w:abstractNum>
  <w:abstractNum w:abstractNumId="17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9C6CD1"/>
    <w:multiLevelType w:val="hybridMultilevel"/>
    <w:tmpl w:val="93F20E3A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1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612D8E"/>
    <w:multiLevelType w:val="hybridMultilevel"/>
    <w:tmpl w:val="AAD675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1BA06A6"/>
    <w:multiLevelType w:val="hybridMultilevel"/>
    <w:tmpl w:val="A13C1B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961CFE"/>
    <w:multiLevelType w:val="hybridMultilevel"/>
    <w:tmpl w:val="EDFA2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8AF06B9"/>
    <w:multiLevelType w:val="hybridMultilevel"/>
    <w:tmpl w:val="14E619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A5A0B06"/>
    <w:multiLevelType w:val="multilevel"/>
    <w:tmpl w:val="0A40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1B11654"/>
    <w:multiLevelType w:val="hybridMultilevel"/>
    <w:tmpl w:val="16FAC538"/>
    <w:lvl w:ilvl="0" w:tplc="0409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9926649"/>
    <w:multiLevelType w:val="hybridMultilevel"/>
    <w:tmpl w:val="7340E2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C9A2B05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4453348">
    <w:abstractNumId w:val="36"/>
  </w:num>
  <w:num w:numId="2" w16cid:durableId="730468044">
    <w:abstractNumId w:val="33"/>
  </w:num>
  <w:num w:numId="3" w16cid:durableId="1397628767">
    <w:abstractNumId w:val="15"/>
  </w:num>
  <w:num w:numId="4" w16cid:durableId="2025861099">
    <w:abstractNumId w:val="26"/>
  </w:num>
  <w:num w:numId="5" w16cid:durableId="67192426">
    <w:abstractNumId w:val="11"/>
  </w:num>
  <w:num w:numId="6" w16cid:durableId="651446131">
    <w:abstractNumId w:val="19"/>
  </w:num>
  <w:num w:numId="7" w16cid:durableId="537207877">
    <w:abstractNumId w:val="18"/>
  </w:num>
  <w:num w:numId="8" w16cid:durableId="1766222683">
    <w:abstractNumId w:val="17"/>
  </w:num>
  <w:num w:numId="9" w16cid:durableId="419300383">
    <w:abstractNumId w:val="30"/>
  </w:num>
  <w:num w:numId="10" w16cid:durableId="773593618">
    <w:abstractNumId w:val="28"/>
  </w:num>
  <w:num w:numId="11" w16cid:durableId="1433744476">
    <w:abstractNumId w:val="37"/>
  </w:num>
  <w:num w:numId="12" w16cid:durableId="390156048">
    <w:abstractNumId w:val="21"/>
  </w:num>
  <w:num w:numId="13" w16cid:durableId="148599305">
    <w:abstractNumId w:val="1"/>
  </w:num>
  <w:num w:numId="14" w16cid:durableId="1174875300">
    <w:abstractNumId w:val="12"/>
  </w:num>
  <w:num w:numId="15" w16cid:durableId="670062884">
    <w:abstractNumId w:val="38"/>
  </w:num>
  <w:num w:numId="16" w16cid:durableId="1210606142">
    <w:abstractNumId w:val="7"/>
  </w:num>
  <w:num w:numId="17" w16cid:durableId="2085372717">
    <w:abstractNumId w:val="24"/>
  </w:num>
  <w:num w:numId="18" w16cid:durableId="360134641">
    <w:abstractNumId w:val="34"/>
  </w:num>
  <w:num w:numId="19" w16cid:durableId="2044744077">
    <w:abstractNumId w:val="20"/>
  </w:num>
  <w:num w:numId="20" w16cid:durableId="117336913">
    <w:abstractNumId w:val="27"/>
  </w:num>
  <w:num w:numId="21" w16cid:durableId="1024944453">
    <w:abstractNumId w:val="10"/>
  </w:num>
  <w:num w:numId="22" w16cid:durableId="528224278">
    <w:abstractNumId w:val="25"/>
  </w:num>
  <w:num w:numId="23" w16cid:durableId="532377242">
    <w:abstractNumId w:val="31"/>
  </w:num>
  <w:num w:numId="24" w16cid:durableId="1466896253">
    <w:abstractNumId w:val="4"/>
  </w:num>
  <w:num w:numId="25" w16cid:durableId="1646813329">
    <w:abstractNumId w:val="29"/>
  </w:num>
  <w:num w:numId="26" w16cid:durableId="599993916">
    <w:abstractNumId w:val="32"/>
  </w:num>
  <w:num w:numId="27" w16cid:durableId="55082922">
    <w:abstractNumId w:val="16"/>
  </w:num>
  <w:num w:numId="28" w16cid:durableId="2587452">
    <w:abstractNumId w:val="9"/>
  </w:num>
  <w:num w:numId="29" w16cid:durableId="1026324207">
    <w:abstractNumId w:val="22"/>
  </w:num>
  <w:num w:numId="30" w16cid:durableId="1425957281">
    <w:abstractNumId w:val="6"/>
  </w:num>
  <w:num w:numId="31" w16cid:durableId="1264923777">
    <w:abstractNumId w:val="0"/>
  </w:num>
  <w:num w:numId="32" w16cid:durableId="2065985152">
    <w:abstractNumId w:val="35"/>
  </w:num>
  <w:num w:numId="33" w16cid:durableId="111018915">
    <w:abstractNumId w:val="23"/>
  </w:num>
  <w:num w:numId="34" w16cid:durableId="677080121">
    <w:abstractNumId w:val="14"/>
  </w:num>
  <w:num w:numId="35" w16cid:durableId="763040207">
    <w:abstractNumId w:val="8"/>
  </w:num>
  <w:num w:numId="36" w16cid:durableId="1172597864">
    <w:abstractNumId w:val="2"/>
  </w:num>
  <w:num w:numId="37" w16cid:durableId="2143497140">
    <w:abstractNumId w:val="13"/>
  </w:num>
  <w:num w:numId="38" w16cid:durableId="2138722803">
    <w:abstractNumId w:val="5"/>
  </w:num>
  <w:num w:numId="39" w16cid:durableId="817110055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1DA1"/>
    <w:rsid w:val="00002951"/>
    <w:rsid w:val="000031BA"/>
    <w:rsid w:val="000032D6"/>
    <w:rsid w:val="000102AD"/>
    <w:rsid w:val="000103B4"/>
    <w:rsid w:val="00011FBF"/>
    <w:rsid w:val="00014AB9"/>
    <w:rsid w:val="0001513F"/>
    <w:rsid w:val="0002074C"/>
    <w:rsid w:val="00024F0D"/>
    <w:rsid w:val="000262C1"/>
    <w:rsid w:val="000346F3"/>
    <w:rsid w:val="00036EA8"/>
    <w:rsid w:val="000370E2"/>
    <w:rsid w:val="000400C7"/>
    <w:rsid w:val="000416F6"/>
    <w:rsid w:val="00042111"/>
    <w:rsid w:val="00042BFC"/>
    <w:rsid w:val="00043C4D"/>
    <w:rsid w:val="00045D6E"/>
    <w:rsid w:val="00046BB0"/>
    <w:rsid w:val="00050773"/>
    <w:rsid w:val="000543E6"/>
    <w:rsid w:val="0005569E"/>
    <w:rsid w:val="0006258E"/>
    <w:rsid w:val="00064430"/>
    <w:rsid w:val="00072401"/>
    <w:rsid w:val="00072E84"/>
    <w:rsid w:val="000746BA"/>
    <w:rsid w:val="00074F23"/>
    <w:rsid w:val="0007577D"/>
    <w:rsid w:val="00082B12"/>
    <w:rsid w:val="000867D4"/>
    <w:rsid w:val="000876D7"/>
    <w:rsid w:val="00090D2E"/>
    <w:rsid w:val="00094805"/>
    <w:rsid w:val="00095C08"/>
    <w:rsid w:val="00096066"/>
    <w:rsid w:val="000A485A"/>
    <w:rsid w:val="000A5083"/>
    <w:rsid w:val="000B1027"/>
    <w:rsid w:val="000B15D0"/>
    <w:rsid w:val="000B2553"/>
    <w:rsid w:val="000B64BF"/>
    <w:rsid w:val="000B78F2"/>
    <w:rsid w:val="000C08D5"/>
    <w:rsid w:val="000C1F4A"/>
    <w:rsid w:val="000C1F53"/>
    <w:rsid w:val="000C514F"/>
    <w:rsid w:val="000C531B"/>
    <w:rsid w:val="000C6A25"/>
    <w:rsid w:val="000D0AEE"/>
    <w:rsid w:val="000D3932"/>
    <w:rsid w:val="000D3942"/>
    <w:rsid w:val="000D5291"/>
    <w:rsid w:val="000D63EA"/>
    <w:rsid w:val="000E307B"/>
    <w:rsid w:val="000E60C3"/>
    <w:rsid w:val="000E7C6E"/>
    <w:rsid w:val="000F13B4"/>
    <w:rsid w:val="000F2BE8"/>
    <w:rsid w:val="000F58E5"/>
    <w:rsid w:val="000F7439"/>
    <w:rsid w:val="00110088"/>
    <w:rsid w:val="001119BF"/>
    <w:rsid w:val="00112747"/>
    <w:rsid w:val="00113A8A"/>
    <w:rsid w:val="00116D5C"/>
    <w:rsid w:val="00122132"/>
    <w:rsid w:val="00122C40"/>
    <w:rsid w:val="00123352"/>
    <w:rsid w:val="0012715A"/>
    <w:rsid w:val="00127968"/>
    <w:rsid w:val="00146173"/>
    <w:rsid w:val="001542C2"/>
    <w:rsid w:val="00154516"/>
    <w:rsid w:val="00155D84"/>
    <w:rsid w:val="00160547"/>
    <w:rsid w:val="00170441"/>
    <w:rsid w:val="0017124E"/>
    <w:rsid w:val="00173C74"/>
    <w:rsid w:val="00174DF0"/>
    <w:rsid w:val="00180C8A"/>
    <w:rsid w:val="00182A19"/>
    <w:rsid w:val="00184397"/>
    <w:rsid w:val="00185885"/>
    <w:rsid w:val="00190F52"/>
    <w:rsid w:val="001B0658"/>
    <w:rsid w:val="001B1EA7"/>
    <w:rsid w:val="001B5269"/>
    <w:rsid w:val="001C0D72"/>
    <w:rsid w:val="001C3E87"/>
    <w:rsid w:val="001D284B"/>
    <w:rsid w:val="001D5DE8"/>
    <w:rsid w:val="001E2A18"/>
    <w:rsid w:val="001E4C77"/>
    <w:rsid w:val="001F1019"/>
    <w:rsid w:val="001F155A"/>
    <w:rsid w:val="001F550D"/>
    <w:rsid w:val="002047CA"/>
    <w:rsid w:val="00206F00"/>
    <w:rsid w:val="00211527"/>
    <w:rsid w:val="00215A1C"/>
    <w:rsid w:val="00216D2A"/>
    <w:rsid w:val="00221009"/>
    <w:rsid w:val="00230035"/>
    <w:rsid w:val="00231575"/>
    <w:rsid w:val="00232AC2"/>
    <w:rsid w:val="00232AEA"/>
    <w:rsid w:val="00233787"/>
    <w:rsid w:val="00240E8E"/>
    <w:rsid w:val="00250EE8"/>
    <w:rsid w:val="00253887"/>
    <w:rsid w:val="00254EA0"/>
    <w:rsid w:val="0025776A"/>
    <w:rsid w:val="00265C8E"/>
    <w:rsid w:val="002706E3"/>
    <w:rsid w:val="002746F1"/>
    <w:rsid w:val="002803C2"/>
    <w:rsid w:val="002841BD"/>
    <w:rsid w:val="0028525E"/>
    <w:rsid w:val="002876CE"/>
    <w:rsid w:val="002908B0"/>
    <w:rsid w:val="00290BDE"/>
    <w:rsid w:val="002947AB"/>
    <w:rsid w:val="002A0FBB"/>
    <w:rsid w:val="002A5DCB"/>
    <w:rsid w:val="002B19A5"/>
    <w:rsid w:val="002B20C6"/>
    <w:rsid w:val="002B2BC7"/>
    <w:rsid w:val="002B7340"/>
    <w:rsid w:val="002B7BE7"/>
    <w:rsid w:val="002B7E4B"/>
    <w:rsid w:val="002B7FA4"/>
    <w:rsid w:val="002C0643"/>
    <w:rsid w:val="002C120B"/>
    <w:rsid w:val="002C1AD9"/>
    <w:rsid w:val="002C23E6"/>
    <w:rsid w:val="002C6644"/>
    <w:rsid w:val="002D0D57"/>
    <w:rsid w:val="002D0F78"/>
    <w:rsid w:val="002D24FC"/>
    <w:rsid w:val="002E132E"/>
    <w:rsid w:val="002E172D"/>
    <w:rsid w:val="002E20AC"/>
    <w:rsid w:val="002E3B11"/>
    <w:rsid w:val="002E52DE"/>
    <w:rsid w:val="002E54CA"/>
    <w:rsid w:val="002E664D"/>
    <w:rsid w:val="002E786E"/>
    <w:rsid w:val="002F697D"/>
    <w:rsid w:val="00300F46"/>
    <w:rsid w:val="0031060E"/>
    <w:rsid w:val="003118F4"/>
    <w:rsid w:val="00314B2B"/>
    <w:rsid w:val="00315EDA"/>
    <w:rsid w:val="003162F0"/>
    <w:rsid w:val="00317223"/>
    <w:rsid w:val="003174BA"/>
    <w:rsid w:val="003208B1"/>
    <w:rsid w:val="00322CE7"/>
    <w:rsid w:val="00324A5C"/>
    <w:rsid w:val="00324BC8"/>
    <w:rsid w:val="00325689"/>
    <w:rsid w:val="00326A23"/>
    <w:rsid w:val="00331B20"/>
    <w:rsid w:val="00332294"/>
    <w:rsid w:val="00333CB3"/>
    <w:rsid w:val="00333DA7"/>
    <w:rsid w:val="00333E02"/>
    <w:rsid w:val="00335169"/>
    <w:rsid w:val="00335AA9"/>
    <w:rsid w:val="00335E7D"/>
    <w:rsid w:val="00343455"/>
    <w:rsid w:val="00343E1E"/>
    <w:rsid w:val="00354E43"/>
    <w:rsid w:val="003721B2"/>
    <w:rsid w:val="00372261"/>
    <w:rsid w:val="0037632A"/>
    <w:rsid w:val="0037650D"/>
    <w:rsid w:val="00376BEE"/>
    <w:rsid w:val="00383F00"/>
    <w:rsid w:val="003845FA"/>
    <w:rsid w:val="00385744"/>
    <w:rsid w:val="00387DD8"/>
    <w:rsid w:val="00390EF6"/>
    <w:rsid w:val="00393546"/>
    <w:rsid w:val="00394F81"/>
    <w:rsid w:val="00396F09"/>
    <w:rsid w:val="003A1E2A"/>
    <w:rsid w:val="003A30D3"/>
    <w:rsid w:val="003B1C10"/>
    <w:rsid w:val="003B481F"/>
    <w:rsid w:val="003B4C33"/>
    <w:rsid w:val="003B4DB1"/>
    <w:rsid w:val="003B5298"/>
    <w:rsid w:val="003B588A"/>
    <w:rsid w:val="003B5EC5"/>
    <w:rsid w:val="003C328A"/>
    <w:rsid w:val="003C6027"/>
    <w:rsid w:val="003C6225"/>
    <w:rsid w:val="003D4040"/>
    <w:rsid w:val="003D435E"/>
    <w:rsid w:val="003D4611"/>
    <w:rsid w:val="003D58A0"/>
    <w:rsid w:val="003D65F7"/>
    <w:rsid w:val="003E49F6"/>
    <w:rsid w:val="003E4C13"/>
    <w:rsid w:val="003F0528"/>
    <w:rsid w:val="003F1611"/>
    <w:rsid w:val="003F2390"/>
    <w:rsid w:val="003F773B"/>
    <w:rsid w:val="00400935"/>
    <w:rsid w:val="0040582E"/>
    <w:rsid w:val="0040641A"/>
    <w:rsid w:val="004101C9"/>
    <w:rsid w:val="0041236B"/>
    <w:rsid w:val="00413797"/>
    <w:rsid w:val="004219CC"/>
    <w:rsid w:val="00427C58"/>
    <w:rsid w:val="00434558"/>
    <w:rsid w:val="00436D2A"/>
    <w:rsid w:val="0043768A"/>
    <w:rsid w:val="00441623"/>
    <w:rsid w:val="00441AD3"/>
    <w:rsid w:val="00445CD2"/>
    <w:rsid w:val="00447005"/>
    <w:rsid w:val="0045159C"/>
    <w:rsid w:val="00452C6C"/>
    <w:rsid w:val="0045455E"/>
    <w:rsid w:val="00454D7C"/>
    <w:rsid w:val="00455347"/>
    <w:rsid w:val="00456D55"/>
    <w:rsid w:val="004605F8"/>
    <w:rsid w:val="00463E93"/>
    <w:rsid w:val="00465094"/>
    <w:rsid w:val="00473469"/>
    <w:rsid w:val="004738C4"/>
    <w:rsid w:val="00474AC2"/>
    <w:rsid w:val="00474D52"/>
    <w:rsid w:val="00481316"/>
    <w:rsid w:val="00481701"/>
    <w:rsid w:val="0048182F"/>
    <w:rsid w:val="0048347B"/>
    <w:rsid w:val="00484138"/>
    <w:rsid w:val="0049567C"/>
    <w:rsid w:val="00495B99"/>
    <w:rsid w:val="00497BD9"/>
    <w:rsid w:val="004A1C21"/>
    <w:rsid w:val="004A2781"/>
    <w:rsid w:val="004B0B23"/>
    <w:rsid w:val="004C55D4"/>
    <w:rsid w:val="004C5EAE"/>
    <w:rsid w:val="004C7E9A"/>
    <w:rsid w:val="004D167F"/>
    <w:rsid w:val="004D4607"/>
    <w:rsid w:val="004E44A1"/>
    <w:rsid w:val="004F3043"/>
    <w:rsid w:val="004F4675"/>
    <w:rsid w:val="004F73C0"/>
    <w:rsid w:val="004F7D84"/>
    <w:rsid w:val="00503869"/>
    <w:rsid w:val="00504F63"/>
    <w:rsid w:val="005078E3"/>
    <w:rsid w:val="00510CEF"/>
    <w:rsid w:val="00511322"/>
    <w:rsid w:val="00514A29"/>
    <w:rsid w:val="00514AEE"/>
    <w:rsid w:val="00514F9B"/>
    <w:rsid w:val="0051536C"/>
    <w:rsid w:val="00516054"/>
    <w:rsid w:val="00521818"/>
    <w:rsid w:val="005236E1"/>
    <w:rsid w:val="00526D41"/>
    <w:rsid w:val="00530304"/>
    <w:rsid w:val="00535CBD"/>
    <w:rsid w:val="005367FA"/>
    <w:rsid w:val="00543DD9"/>
    <w:rsid w:val="00547E50"/>
    <w:rsid w:val="0055091E"/>
    <w:rsid w:val="005509B9"/>
    <w:rsid w:val="00565137"/>
    <w:rsid w:val="00573B06"/>
    <w:rsid w:val="00575635"/>
    <w:rsid w:val="005766BB"/>
    <w:rsid w:val="0058149B"/>
    <w:rsid w:val="005820EB"/>
    <w:rsid w:val="005832B3"/>
    <w:rsid w:val="00585405"/>
    <w:rsid w:val="00593588"/>
    <w:rsid w:val="0059697E"/>
    <w:rsid w:val="005A65EB"/>
    <w:rsid w:val="005A6C1F"/>
    <w:rsid w:val="005B180C"/>
    <w:rsid w:val="005B211F"/>
    <w:rsid w:val="005C5059"/>
    <w:rsid w:val="005D545F"/>
    <w:rsid w:val="005D5739"/>
    <w:rsid w:val="005D6392"/>
    <w:rsid w:val="005D6823"/>
    <w:rsid w:val="005E56A9"/>
    <w:rsid w:val="005E6715"/>
    <w:rsid w:val="005F12A0"/>
    <w:rsid w:val="005F2332"/>
    <w:rsid w:val="005F4CB3"/>
    <w:rsid w:val="005F6092"/>
    <w:rsid w:val="005F644F"/>
    <w:rsid w:val="00600668"/>
    <w:rsid w:val="00602CE7"/>
    <w:rsid w:val="00603C3F"/>
    <w:rsid w:val="00607EF9"/>
    <w:rsid w:val="006109D5"/>
    <w:rsid w:val="006133B5"/>
    <w:rsid w:val="00616F96"/>
    <w:rsid w:val="0062069A"/>
    <w:rsid w:val="006250CB"/>
    <w:rsid w:val="00625802"/>
    <w:rsid w:val="00626875"/>
    <w:rsid w:val="0062766A"/>
    <w:rsid w:val="00627B67"/>
    <w:rsid w:val="00636107"/>
    <w:rsid w:val="0064165B"/>
    <w:rsid w:val="00645825"/>
    <w:rsid w:val="00645CB5"/>
    <w:rsid w:val="006473C8"/>
    <w:rsid w:val="006473F7"/>
    <w:rsid w:val="006505E4"/>
    <w:rsid w:val="00650AC1"/>
    <w:rsid w:val="006510C7"/>
    <w:rsid w:val="0065175C"/>
    <w:rsid w:val="00651A8F"/>
    <w:rsid w:val="0065354A"/>
    <w:rsid w:val="006539BB"/>
    <w:rsid w:val="00655554"/>
    <w:rsid w:val="00656D13"/>
    <w:rsid w:val="00657281"/>
    <w:rsid w:val="00661026"/>
    <w:rsid w:val="0066382A"/>
    <w:rsid w:val="00670C89"/>
    <w:rsid w:val="00677A95"/>
    <w:rsid w:val="00677B12"/>
    <w:rsid w:val="00681ED7"/>
    <w:rsid w:val="00682F87"/>
    <w:rsid w:val="006844A9"/>
    <w:rsid w:val="00685E2B"/>
    <w:rsid w:val="00690157"/>
    <w:rsid w:val="006A08FE"/>
    <w:rsid w:val="006A3C3D"/>
    <w:rsid w:val="006A5944"/>
    <w:rsid w:val="006A6336"/>
    <w:rsid w:val="006B19E5"/>
    <w:rsid w:val="006B3536"/>
    <w:rsid w:val="006B38D9"/>
    <w:rsid w:val="006B4985"/>
    <w:rsid w:val="006B4C1F"/>
    <w:rsid w:val="006B4DC3"/>
    <w:rsid w:val="006B6254"/>
    <w:rsid w:val="006C3DF1"/>
    <w:rsid w:val="006C3F5C"/>
    <w:rsid w:val="006C6152"/>
    <w:rsid w:val="006D0915"/>
    <w:rsid w:val="006D201B"/>
    <w:rsid w:val="006E1734"/>
    <w:rsid w:val="006E17B0"/>
    <w:rsid w:val="006E2A3C"/>
    <w:rsid w:val="006E3B77"/>
    <w:rsid w:val="006E4C21"/>
    <w:rsid w:val="006E50DB"/>
    <w:rsid w:val="006E6D99"/>
    <w:rsid w:val="006E75B0"/>
    <w:rsid w:val="006F02FD"/>
    <w:rsid w:val="006F3E5D"/>
    <w:rsid w:val="006F4BFE"/>
    <w:rsid w:val="00703347"/>
    <w:rsid w:val="007037D2"/>
    <w:rsid w:val="007074ED"/>
    <w:rsid w:val="00713F0F"/>
    <w:rsid w:val="00715E23"/>
    <w:rsid w:val="00721CE7"/>
    <w:rsid w:val="0072266C"/>
    <w:rsid w:val="007255FA"/>
    <w:rsid w:val="0072725E"/>
    <w:rsid w:val="00736F46"/>
    <w:rsid w:val="007467AB"/>
    <w:rsid w:val="00747C55"/>
    <w:rsid w:val="0075537A"/>
    <w:rsid w:val="00755BF4"/>
    <w:rsid w:val="007573CF"/>
    <w:rsid w:val="00757EE8"/>
    <w:rsid w:val="007602D0"/>
    <w:rsid w:val="00761DB6"/>
    <w:rsid w:val="007635F0"/>
    <w:rsid w:val="00774E77"/>
    <w:rsid w:val="007770A1"/>
    <w:rsid w:val="007821F8"/>
    <w:rsid w:val="0078257C"/>
    <w:rsid w:val="007828AF"/>
    <w:rsid w:val="007A1C8B"/>
    <w:rsid w:val="007A38E5"/>
    <w:rsid w:val="007B047B"/>
    <w:rsid w:val="007B11BD"/>
    <w:rsid w:val="007B512F"/>
    <w:rsid w:val="007B64CE"/>
    <w:rsid w:val="007B6963"/>
    <w:rsid w:val="007C17F5"/>
    <w:rsid w:val="007C1CE4"/>
    <w:rsid w:val="007C3ED7"/>
    <w:rsid w:val="007C7444"/>
    <w:rsid w:val="007D0A82"/>
    <w:rsid w:val="007D7657"/>
    <w:rsid w:val="007D76FE"/>
    <w:rsid w:val="007D7D5E"/>
    <w:rsid w:val="007E10E4"/>
    <w:rsid w:val="007E1CA7"/>
    <w:rsid w:val="007E2FB2"/>
    <w:rsid w:val="007E3933"/>
    <w:rsid w:val="007E39D8"/>
    <w:rsid w:val="007E5BD5"/>
    <w:rsid w:val="007E6280"/>
    <w:rsid w:val="007E77DF"/>
    <w:rsid w:val="007E7BA7"/>
    <w:rsid w:val="007F2106"/>
    <w:rsid w:val="007F76E5"/>
    <w:rsid w:val="00802390"/>
    <w:rsid w:val="00810A0D"/>
    <w:rsid w:val="00826649"/>
    <w:rsid w:val="00830DD5"/>
    <w:rsid w:val="00832F92"/>
    <w:rsid w:val="008378CF"/>
    <w:rsid w:val="008443DC"/>
    <w:rsid w:val="00844498"/>
    <w:rsid w:val="00844BAF"/>
    <w:rsid w:val="00845981"/>
    <w:rsid w:val="00845D7F"/>
    <w:rsid w:val="00851B46"/>
    <w:rsid w:val="00853E4F"/>
    <w:rsid w:val="008542DC"/>
    <w:rsid w:val="00854C1D"/>
    <w:rsid w:val="0085557C"/>
    <w:rsid w:val="00856802"/>
    <w:rsid w:val="008622B5"/>
    <w:rsid w:val="00862C9E"/>
    <w:rsid w:val="0086312C"/>
    <w:rsid w:val="00864382"/>
    <w:rsid w:val="0086667D"/>
    <w:rsid w:val="008668CA"/>
    <w:rsid w:val="0086741C"/>
    <w:rsid w:val="00867BE7"/>
    <w:rsid w:val="0087099B"/>
    <w:rsid w:val="00873EA6"/>
    <w:rsid w:val="00874CFC"/>
    <w:rsid w:val="00876EBB"/>
    <w:rsid w:val="00877B5C"/>
    <w:rsid w:val="00881E37"/>
    <w:rsid w:val="00882066"/>
    <w:rsid w:val="008829F1"/>
    <w:rsid w:val="0088454B"/>
    <w:rsid w:val="008910A9"/>
    <w:rsid w:val="0089483A"/>
    <w:rsid w:val="00894AD7"/>
    <w:rsid w:val="0089590B"/>
    <w:rsid w:val="00896B9B"/>
    <w:rsid w:val="008A17BF"/>
    <w:rsid w:val="008A4514"/>
    <w:rsid w:val="008A4584"/>
    <w:rsid w:val="008A5306"/>
    <w:rsid w:val="008A78B4"/>
    <w:rsid w:val="008B0858"/>
    <w:rsid w:val="008B15CB"/>
    <w:rsid w:val="008B1F4B"/>
    <w:rsid w:val="008B4800"/>
    <w:rsid w:val="008C0A2E"/>
    <w:rsid w:val="008C2D5B"/>
    <w:rsid w:val="008D01C3"/>
    <w:rsid w:val="008D0B66"/>
    <w:rsid w:val="008D18EA"/>
    <w:rsid w:val="008D32C2"/>
    <w:rsid w:val="008D380E"/>
    <w:rsid w:val="008E025D"/>
    <w:rsid w:val="008E60A5"/>
    <w:rsid w:val="008E7BAB"/>
    <w:rsid w:val="008F15F2"/>
    <w:rsid w:val="008F1FD8"/>
    <w:rsid w:val="008F3FF5"/>
    <w:rsid w:val="008F47AB"/>
    <w:rsid w:val="008F5206"/>
    <w:rsid w:val="008F5528"/>
    <w:rsid w:val="008F7536"/>
    <w:rsid w:val="008F76D8"/>
    <w:rsid w:val="009033A2"/>
    <w:rsid w:val="00905C38"/>
    <w:rsid w:val="009112EE"/>
    <w:rsid w:val="00912B64"/>
    <w:rsid w:val="009132D7"/>
    <w:rsid w:val="00913EAF"/>
    <w:rsid w:val="009143C7"/>
    <w:rsid w:val="00915E5B"/>
    <w:rsid w:val="00916839"/>
    <w:rsid w:val="0091725F"/>
    <w:rsid w:val="00921A1C"/>
    <w:rsid w:val="00921F50"/>
    <w:rsid w:val="0092464F"/>
    <w:rsid w:val="0092596B"/>
    <w:rsid w:val="009275F2"/>
    <w:rsid w:val="00933A8A"/>
    <w:rsid w:val="009349EC"/>
    <w:rsid w:val="00934B89"/>
    <w:rsid w:val="0093560C"/>
    <w:rsid w:val="00937616"/>
    <w:rsid w:val="00941B29"/>
    <w:rsid w:val="009429DC"/>
    <w:rsid w:val="00942D12"/>
    <w:rsid w:val="00943923"/>
    <w:rsid w:val="00943E12"/>
    <w:rsid w:val="00944988"/>
    <w:rsid w:val="00944E7D"/>
    <w:rsid w:val="00951430"/>
    <w:rsid w:val="00953526"/>
    <w:rsid w:val="00953D26"/>
    <w:rsid w:val="009545B4"/>
    <w:rsid w:val="00955710"/>
    <w:rsid w:val="00960512"/>
    <w:rsid w:val="00964A13"/>
    <w:rsid w:val="00964B3B"/>
    <w:rsid w:val="00965DD9"/>
    <w:rsid w:val="00966F7E"/>
    <w:rsid w:val="00970C44"/>
    <w:rsid w:val="00973BDB"/>
    <w:rsid w:val="00981463"/>
    <w:rsid w:val="00987F16"/>
    <w:rsid w:val="00990A4B"/>
    <w:rsid w:val="00992676"/>
    <w:rsid w:val="00994EAC"/>
    <w:rsid w:val="009A0F37"/>
    <w:rsid w:val="009A2B02"/>
    <w:rsid w:val="009A46D4"/>
    <w:rsid w:val="009A5656"/>
    <w:rsid w:val="009B1CE5"/>
    <w:rsid w:val="009B3034"/>
    <w:rsid w:val="009C33AA"/>
    <w:rsid w:val="009C6796"/>
    <w:rsid w:val="009C6BCD"/>
    <w:rsid w:val="009D0A63"/>
    <w:rsid w:val="009D2CD3"/>
    <w:rsid w:val="009D4A19"/>
    <w:rsid w:val="009D4BA4"/>
    <w:rsid w:val="009D7193"/>
    <w:rsid w:val="009D7B63"/>
    <w:rsid w:val="009E2C63"/>
    <w:rsid w:val="009E2D09"/>
    <w:rsid w:val="009E52EA"/>
    <w:rsid w:val="009E5DFE"/>
    <w:rsid w:val="009F09EA"/>
    <w:rsid w:val="009F53B1"/>
    <w:rsid w:val="009F55E3"/>
    <w:rsid w:val="009F5A22"/>
    <w:rsid w:val="009F6829"/>
    <w:rsid w:val="00A016E6"/>
    <w:rsid w:val="00A04318"/>
    <w:rsid w:val="00A068D4"/>
    <w:rsid w:val="00A07016"/>
    <w:rsid w:val="00A07380"/>
    <w:rsid w:val="00A12067"/>
    <w:rsid w:val="00A12D90"/>
    <w:rsid w:val="00A14609"/>
    <w:rsid w:val="00A15666"/>
    <w:rsid w:val="00A211F0"/>
    <w:rsid w:val="00A2201D"/>
    <w:rsid w:val="00A222ED"/>
    <w:rsid w:val="00A3258F"/>
    <w:rsid w:val="00A32E54"/>
    <w:rsid w:val="00A33408"/>
    <w:rsid w:val="00A337F9"/>
    <w:rsid w:val="00A34E86"/>
    <w:rsid w:val="00A41FB2"/>
    <w:rsid w:val="00A4216D"/>
    <w:rsid w:val="00A43227"/>
    <w:rsid w:val="00A47924"/>
    <w:rsid w:val="00A507F6"/>
    <w:rsid w:val="00A5131A"/>
    <w:rsid w:val="00A5239B"/>
    <w:rsid w:val="00A56982"/>
    <w:rsid w:val="00A6297A"/>
    <w:rsid w:val="00A67890"/>
    <w:rsid w:val="00A73004"/>
    <w:rsid w:val="00A75748"/>
    <w:rsid w:val="00A77431"/>
    <w:rsid w:val="00A81737"/>
    <w:rsid w:val="00A81783"/>
    <w:rsid w:val="00A81DA8"/>
    <w:rsid w:val="00A82BC1"/>
    <w:rsid w:val="00A84C4A"/>
    <w:rsid w:val="00A90B2A"/>
    <w:rsid w:val="00A95569"/>
    <w:rsid w:val="00AA0117"/>
    <w:rsid w:val="00AA20FD"/>
    <w:rsid w:val="00AA5095"/>
    <w:rsid w:val="00AA5D6B"/>
    <w:rsid w:val="00AA5E19"/>
    <w:rsid w:val="00AA6EF4"/>
    <w:rsid w:val="00AB15E4"/>
    <w:rsid w:val="00AB1C99"/>
    <w:rsid w:val="00AB4A97"/>
    <w:rsid w:val="00AB568B"/>
    <w:rsid w:val="00AB73E2"/>
    <w:rsid w:val="00AC1714"/>
    <w:rsid w:val="00AC196B"/>
    <w:rsid w:val="00AC43DD"/>
    <w:rsid w:val="00AC4CED"/>
    <w:rsid w:val="00AC732A"/>
    <w:rsid w:val="00AD1D3E"/>
    <w:rsid w:val="00AD41CB"/>
    <w:rsid w:val="00AD45E2"/>
    <w:rsid w:val="00AD4D49"/>
    <w:rsid w:val="00AE1CFB"/>
    <w:rsid w:val="00AE36DF"/>
    <w:rsid w:val="00AE3E70"/>
    <w:rsid w:val="00AE563B"/>
    <w:rsid w:val="00AF020F"/>
    <w:rsid w:val="00AF10B8"/>
    <w:rsid w:val="00AF2841"/>
    <w:rsid w:val="00AF30ED"/>
    <w:rsid w:val="00B00CDB"/>
    <w:rsid w:val="00B0432A"/>
    <w:rsid w:val="00B061E2"/>
    <w:rsid w:val="00B11526"/>
    <w:rsid w:val="00B12437"/>
    <w:rsid w:val="00B14469"/>
    <w:rsid w:val="00B14521"/>
    <w:rsid w:val="00B17276"/>
    <w:rsid w:val="00B24180"/>
    <w:rsid w:val="00B255DF"/>
    <w:rsid w:val="00B315D6"/>
    <w:rsid w:val="00B34C4B"/>
    <w:rsid w:val="00B3571B"/>
    <w:rsid w:val="00B37A9C"/>
    <w:rsid w:val="00B41CC0"/>
    <w:rsid w:val="00B46F51"/>
    <w:rsid w:val="00B4747E"/>
    <w:rsid w:val="00B50B68"/>
    <w:rsid w:val="00B51B57"/>
    <w:rsid w:val="00B552D9"/>
    <w:rsid w:val="00B642B8"/>
    <w:rsid w:val="00B65D05"/>
    <w:rsid w:val="00B722DD"/>
    <w:rsid w:val="00B7677F"/>
    <w:rsid w:val="00B768E1"/>
    <w:rsid w:val="00B76A8F"/>
    <w:rsid w:val="00B80B3D"/>
    <w:rsid w:val="00B90B5B"/>
    <w:rsid w:val="00B91F37"/>
    <w:rsid w:val="00B9416B"/>
    <w:rsid w:val="00B96716"/>
    <w:rsid w:val="00B972A3"/>
    <w:rsid w:val="00B97351"/>
    <w:rsid w:val="00BA1284"/>
    <w:rsid w:val="00BA2C61"/>
    <w:rsid w:val="00BA32A7"/>
    <w:rsid w:val="00BA37A6"/>
    <w:rsid w:val="00BA51B0"/>
    <w:rsid w:val="00BA5BDC"/>
    <w:rsid w:val="00BB055F"/>
    <w:rsid w:val="00BB1317"/>
    <w:rsid w:val="00BB18D0"/>
    <w:rsid w:val="00BB4C7A"/>
    <w:rsid w:val="00BB50E6"/>
    <w:rsid w:val="00BC0C15"/>
    <w:rsid w:val="00BC4D50"/>
    <w:rsid w:val="00BC5493"/>
    <w:rsid w:val="00BC679C"/>
    <w:rsid w:val="00BC7317"/>
    <w:rsid w:val="00BD0D2D"/>
    <w:rsid w:val="00BD36A3"/>
    <w:rsid w:val="00BD7399"/>
    <w:rsid w:val="00BE3212"/>
    <w:rsid w:val="00BE68A3"/>
    <w:rsid w:val="00BE6E18"/>
    <w:rsid w:val="00BF55F6"/>
    <w:rsid w:val="00BF6A58"/>
    <w:rsid w:val="00BF7AC8"/>
    <w:rsid w:val="00C0184C"/>
    <w:rsid w:val="00C040C0"/>
    <w:rsid w:val="00C06B03"/>
    <w:rsid w:val="00C11530"/>
    <w:rsid w:val="00C12AEB"/>
    <w:rsid w:val="00C14A26"/>
    <w:rsid w:val="00C16056"/>
    <w:rsid w:val="00C17E52"/>
    <w:rsid w:val="00C212F0"/>
    <w:rsid w:val="00C21771"/>
    <w:rsid w:val="00C22014"/>
    <w:rsid w:val="00C2415B"/>
    <w:rsid w:val="00C31507"/>
    <w:rsid w:val="00C31C36"/>
    <w:rsid w:val="00C37276"/>
    <w:rsid w:val="00C413DC"/>
    <w:rsid w:val="00C45E9B"/>
    <w:rsid w:val="00C536FB"/>
    <w:rsid w:val="00C60420"/>
    <w:rsid w:val="00C60637"/>
    <w:rsid w:val="00C60895"/>
    <w:rsid w:val="00C61F67"/>
    <w:rsid w:val="00C61F7E"/>
    <w:rsid w:val="00C66366"/>
    <w:rsid w:val="00C67B87"/>
    <w:rsid w:val="00C70BDE"/>
    <w:rsid w:val="00C83A77"/>
    <w:rsid w:val="00C8473F"/>
    <w:rsid w:val="00C850DC"/>
    <w:rsid w:val="00C862A7"/>
    <w:rsid w:val="00C863FB"/>
    <w:rsid w:val="00C87D5E"/>
    <w:rsid w:val="00C87D81"/>
    <w:rsid w:val="00C90CAE"/>
    <w:rsid w:val="00C9123B"/>
    <w:rsid w:val="00C9380F"/>
    <w:rsid w:val="00C95B7E"/>
    <w:rsid w:val="00CA009D"/>
    <w:rsid w:val="00CA25A0"/>
    <w:rsid w:val="00CA3C16"/>
    <w:rsid w:val="00CA5291"/>
    <w:rsid w:val="00CB15D5"/>
    <w:rsid w:val="00CB230A"/>
    <w:rsid w:val="00CB2D24"/>
    <w:rsid w:val="00CB3353"/>
    <w:rsid w:val="00CB3673"/>
    <w:rsid w:val="00CB5E06"/>
    <w:rsid w:val="00CC3A46"/>
    <w:rsid w:val="00CC6EEB"/>
    <w:rsid w:val="00CC7171"/>
    <w:rsid w:val="00CD3841"/>
    <w:rsid w:val="00CD4CBB"/>
    <w:rsid w:val="00CD5C2E"/>
    <w:rsid w:val="00CD5F26"/>
    <w:rsid w:val="00CD74B1"/>
    <w:rsid w:val="00CD7660"/>
    <w:rsid w:val="00CE1056"/>
    <w:rsid w:val="00CE4836"/>
    <w:rsid w:val="00CE4847"/>
    <w:rsid w:val="00CE61DC"/>
    <w:rsid w:val="00CE6D41"/>
    <w:rsid w:val="00CF47E7"/>
    <w:rsid w:val="00CF680F"/>
    <w:rsid w:val="00CF7C50"/>
    <w:rsid w:val="00D00292"/>
    <w:rsid w:val="00D00A77"/>
    <w:rsid w:val="00D02648"/>
    <w:rsid w:val="00D03852"/>
    <w:rsid w:val="00D04FAE"/>
    <w:rsid w:val="00D05948"/>
    <w:rsid w:val="00D12E6D"/>
    <w:rsid w:val="00D1347C"/>
    <w:rsid w:val="00D14E9C"/>
    <w:rsid w:val="00D1674B"/>
    <w:rsid w:val="00D24AD3"/>
    <w:rsid w:val="00D24E33"/>
    <w:rsid w:val="00D273CC"/>
    <w:rsid w:val="00D3031C"/>
    <w:rsid w:val="00D42D41"/>
    <w:rsid w:val="00D447B7"/>
    <w:rsid w:val="00D450D9"/>
    <w:rsid w:val="00D45648"/>
    <w:rsid w:val="00D4632F"/>
    <w:rsid w:val="00D50A7B"/>
    <w:rsid w:val="00D51014"/>
    <w:rsid w:val="00D51473"/>
    <w:rsid w:val="00D53B2E"/>
    <w:rsid w:val="00D60F9D"/>
    <w:rsid w:val="00D6224F"/>
    <w:rsid w:val="00D67B59"/>
    <w:rsid w:val="00D71CD4"/>
    <w:rsid w:val="00D72006"/>
    <w:rsid w:val="00D730BC"/>
    <w:rsid w:val="00D73315"/>
    <w:rsid w:val="00D75340"/>
    <w:rsid w:val="00D76FF4"/>
    <w:rsid w:val="00D81FFE"/>
    <w:rsid w:val="00D82C81"/>
    <w:rsid w:val="00D830F3"/>
    <w:rsid w:val="00D86C04"/>
    <w:rsid w:val="00D93D8B"/>
    <w:rsid w:val="00D93EF0"/>
    <w:rsid w:val="00D94459"/>
    <w:rsid w:val="00D950EE"/>
    <w:rsid w:val="00D96ADC"/>
    <w:rsid w:val="00DA0739"/>
    <w:rsid w:val="00DA6F01"/>
    <w:rsid w:val="00DB268C"/>
    <w:rsid w:val="00DB333B"/>
    <w:rsid w:val="00DB6648"/>
    <w:rsid w:val="00DC2431"/>
    <w:rsid w:val="00DC4AF5"/>
    <w:rsid w:val="00DD0474"/>
    <w:rsid w:val="00DD1DEA"/>
    <w:rsid w:val="00DE3637"/>
    <w:rsid w:val="00DE4D88"/>
    <w:rsid w:val="00DE4EB7"/>
    <w:rsid w:val="00DE4FA5"/>
    <w:rsid w:val="00DF3715"/>
    <w:rsid w:val="00DF3BAA"/>
    <w:rsid w:val="00DF5DB4"/>
    <w:rsid w:val="00DF60B5"/>
    <w:rsid w:val="00E00705"/>
    <w:rsid w:val="00E007DB"/>
    <w:rsid w:val="00E01946"/>
    <w:rsid w:val="00E046D1"/>
    <w:rsid w:val="00E04EF8"/>
    <w:rsid w:val="00E11A63"/>
    <w:rsid w:val="00E11BCE"/>
    <w:rsid w:val="00E11D82"/>
    <w:rsid w:val="00E12CD6"/>
    <w:rsid w:val="00E13E34"/>
    <w:rsid w:val="00E14F76"/>
    <w:rsid w:val="00E15333"/>
    <w:rsid w:val="00E1693F"/>
    <w:rsid w:val="00E16DF5"/>
    <w:rsid w:val="00E260A5"/>
    <w:rsid w:val="00E274C9"/>
    <w:rsid w:val="00E27C03"/>
    <w:rsid w:val="00E30DF7"/>
    <w:rsid w:val="00E3183B"/>
    <w:rsid w:val="00E34291"/>
    <w:rsid w:val="00E34527"/>
    <w:rsid w:val="00E45975"/>
    <w:rsid w:val="00E4663A"/>
    <w:rsid w:val="00E5360E"/>
    <w:rsid w:val="00E5655D"/>
    <w:rsid w:val="00E5715B"/>
    <w:rsid w:val="00E57843"/>
    <w:rsid w:val="00E6188E"/>
    <w:rsid w:val="00E61DAA"/>
    <w:rsid w:val="00E6324C"/>
    <w:rsid w:val="00E63839"/>
    <w:rsid w:val="00E65BB0"/>
    <w:rsid w:val="00E67D53"/>
    <w:rsid w:val="00E74DDF"/>
    <w:rsid w:val="00E76553"/>
    <w:rsid w:val="00E7780A"/>
    <w:rsid w:val="00E84438"/>
    <w:rsid w:val="00E858EE"/>
    <w:rsid w:val="00E87377"/>
    <w:rsid w:val="00E9165A"/>
    <w:rsid w:val="00E94A42"/>
    <w:rsid w:val="00E96D30"/>
    <w:rsid w:val="00E96F0B"/>
    <w:rsid w:val="00EA0B7A"/>
    <w:rsid w:val="00EA4FF4"/>
    <w:rsid w:val="00EA6089"/>
    <w:rsid w:val="00EA7409"/>
    <w:rsid w:val="00EA749F"/>
    <w:rsid w:val="00EB05EB"/>
    <w:rsid w:val="00EB1A34"/>
    <w:rsid w:val="00EB1B9E"/>
    <w:rsid w:val="00EB4EB4"/>
    <w:rsid w:val="00EB54FB"/>
    <w:rsid w:val="00EB5CDA"/>
    <w:rsid w:val="00EB7EF5"/>
    <w:rsid w:val="00EC1824"/>
    <w:rsid w:val="00EC32E6"/>
    <w:rsid w:val="00EC3D4A"/>
    <w:rsid w:val="00EC4CA6"/>
    <w:rsid w:val="00EC7B92"/>
    <w:rsid w:val="00ED0A42"/>
    <w:rsid w:val="00ED227C"/>
    <w:rsid w:val="00ED44CE"/>
    <w:rsid w:val="00ED6F9F"/>
    <w:rsid w:val="00EE4309"/>
    <w:rsid w:val="00EE5EFB"/>
    <w:rsid w:val="00EE790E"/>
    <w:rsid w:val="00EF1A07"/>
    <w:rsid w:val="00EF3918"/>
    <w:rsid w:val="00EF43C8"/>
    <w:rsid w:val="00EF458A"/>
    <w:rsid w:val="00EF696D"/>
    <w:rsid w:val="00F007C9"/>
    <w:rsid w:val="00F03483"/>
    <w:rsid w:val="00F05CDE"/>
    <w:rsid w:val="00F10484"/>
    <w:rsid w:val="00F11232"/>
    <w:rsid w:val="00F12956"/>
    <w:rsid w:val="00F20521"/>
    <w:rsid w:val="00F2085B"/>
    <w:rsid w:val="00F24DF7"/>
    <w:rsid w:val="00F316BD"/>
    <w:rsid w:val="00F31FB5"/>
    <w:rsid w:val="00F35A3D"/>
    <w:rsid w:val="00F37A97"/>
    <w:rsid w:val="00F478D1"/>
    <w:rsid w:val="00F51108"/>
    <w:rsid w:val="00F51F10"/>
    <w:rsid w:val="00F53C03"/>
    <w:rsid w:val="00F60497"/>
    <w:rsid w:val="00F63362"/>
    <w:rsid w:val="00F64639"/>
    <w:rsid w:val="00F651E5"/>
    <w:rsid w:val="00F73FF5"/>
    <w:rsid w:val="00F740E4"/>
    <w:rsid w:val="00F7410A"/>
    <w:rsid w:val="00F76503"/>
    <w:rsid w:val="00F81850"/>
    <w:rsid w:val="00F83F81"/>
    <w:rsid w:val="00F8501C"/>
    <w:rsid w:val="00FA15BD"/>
    <w:rsid w:val="00FA166C"/>
    <w:rsid w:val="00FA3B3E"/>
    <w:rsid w:val="00FA5313"/>
    <w:rsid w:val="00FB33B2"/>
    <w:rsid w:val="00FB51BA"/>
    <w:rsid w:val="00FC085A"/>
    <w:rsid w:val="00FC3FD7"/>
    <w:rsid w:val="00FD650C"/>
    <w:rsid w:val="00FD6AE0"/>
    <w:rsid w:val="01BC1297"/>
    <w:rsid w:val="06B98B1B"/>
    <w:rsid w:val="0724FBF9"/>
    <w:rsid w:val="079541F3"/>
    <w:rsid w:val="09D8C9B3"/>
    <w:rsid w:val="0AB3C37D"/>
    <w:rsid w:val="0AFEF33E"/>
    <w:rsid w:val="0C135053"/>
    <w:rsid w:val="0D848E0B"/>
    <w:rsid w:val="10275583"/>
    <w:rsid w:val="1404253C"/>
    <w:rsid w:val="15906534"/>
    <w:rsid w:val="1627A177"/>
    <w:rsid w:val="169A893F"/>
    <w:rsid w:val="1788AFE0"/>
    <w:rsid w:val="1C84F40A"/>
    <w:rsid w:val="1D50A195"/>
    <w:rsid w:val="1DFBFB68"/>
    <w:rsid w:val="24E16DF4"/>
    <w:rsid w:val="2535D9B8"/>
    <w:rsid w:val="25E2BA4D"/>
    <w:rsid w:val="2660AB3D"/>
    <w:rsid w:val="287FBC98"/>
    <w:rsid w:val="2A824295"/>
    <w:rsid w:val="2BA567B6"/>
    <w:rsid w:val="2C11590C"/>
    <w:rsid w:val="2FDC30FF"/>
    <w:rsid w:val="329DD2DA"/>
    <w:rsid w:val="32ECE43B"/>
    <w:rsid w:val="3694A8DE"/>
    <w:rsid w:val="391B363D"/>
    <w:rsid w:val="3C3B71AB"/>
    <w:rsid w:val="3FDC3D6E"/>
    <w:rsid w:val="40B89E44"/>
    <w:rsid w:val="40CD3206"/>
    <w:rsid w:val="41DD9686"/>
    <w:rsid w:val="42A2080F"/>
    <w:rsid w:val="43441738"/>
    <w:rsid w:val="44DFE799"/>
    <w:rsid w:val="44F77C5F"/>
    <w:rsid w:val="45A23C63"/>
    <w:rsid w:val="45B105EE"/>
    <w:rsid w:val="460D644A"/>
    <w:rsid w:val="48490744"/>
    <w:rsid w:val="4B3899B8"/>
    <w:rsid w:val="4B3A4C4F"/>
    <w:rsid w:val="4B4C8ECF"/>
    <w:rsid w:val="4BB9E48C"/>
    <w:rsid w:val="4DA64023"/>
    <w:rsid w:val="4EC4F6F7"/>
    <w:rsid w:val="50C8AA08"/>
    <w:rsid w:val="53C2DAC1"/>
    <w:rsid w:val="53F9607A"/>
    <w:rsid w:val="57B5C2C5"/>
    <w:rsid w:val="59668DC0"/>
    <w:rsid w:val="5CB91A76"/>
    <w:rsid w:val="5EDB46EE"/>
    <w:rsid w:val="624488D3"/>
    <w:rsid w:val="6396F9EA"/>
    <w:rsid w:val="643F1746"/>
    <w:rsid w:val="6878A4E3"/>
    <w:rsid w:val="688DE5EB"/>
    <w:rsid w:val="6F95998F"/>
    <w:rsid w:val="702DC6A3"/>
    <w:rsid w:val="72C4BEC1"/>
    <w:rsid w:val="733A7FB8"/>
    <w:rsid w:val="73403D9F"/>
    <w:rsid w:val="734C4295"/>
    <w:rsid w:val="736BA4B0"/>
    <w:rsid w:val="7746ABE2"/>
    <w:rsid w:val="77A8E8DD"/>
    <w:rsid w:val="77C0D700"/>
    <w:rsid w:val="794AF6E5"/>
    <w:rsid w:val="79CB49DE"/>
    <w:rsid w:val="7CF9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54F981"/>
  <w15:chartTrackingRefBased/>
  <w15:docId w15:val="{6B0027C8-51D4-437D-B10D-2B4B734F16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B15E4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C37276"/>
    <w:p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7276"/>
    <w:pPr>
      <w:keepNext/>
      <w:keepLines/>
      <w:spacing w:before="40"/>
      <w:ind w:left="864" w:hanging="864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7276"/>
    <w:pPr>
      <w:keepNext/>
      <w:keepLines/>
      <w:spacing w:before="40"/>
      <w:ind w:left="1008" w:hanging="1008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7276"/>
    <w:pPr>
      <w:keepNext/>
      <w:keepLines/>
      <w:spacing w:before="40"/>
      <w:ind w:left="1152" w:hanging="1152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7276"/>
    <w:pPr>
      <w:keepNext/>
      <w:keepLines/>
      <w:spacing w:before="40"/>
      <w:ind w:left="1296" w:hanging="1296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6392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7276"/>
    <w:pPr>
      <w:keepNext/>
      <w:keepLines/>
      <w:spacing w:before="40"/>
      <w:ind w:left="1584" w:hanging="1584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51B57"/>
    <w:rPr>
      <w:rFonts w:ascii="Times New Roman" w:hAnsi="Times New Roman" w:eastAsia="Times New Roman" w:cs="Times New Roman"/>
      <w:sz w:val="20"/>
      <w:szCs w:val="20"/>
    </w:rPr>
  </w:style>
  <w:style w:type="character" w:styleId="normaltextrun" w:customStyle="1">
    <w:name w:val="normaltextrun"/>
    <w:basedOn w:val="Carpredefinitoparagrafo"/>
    <w:rsid w:val="00B51B57"/>
  </w:style>
  <w:style w:type="character" w:styleId="Titolo1Carattere" w:customStyle="1">
    <w:name w:val="Titolo 1 Carattere"/>
    <w:basedOn w:val="Carpredefinitoparagrafo"/>
    <w:link w:val="Titolo1"/>
    <w:uiPriority w:val="9"/>
    <w:rsid w:val="00B51B57"/>
    <w:rPr>
      <w:rFonts w:ascii="Times New Roman" w:hAnsi="Times New Roman" w:eastAsia="Calibri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AA5D6B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itolo3Carattere" w:customStyle="1">
    <w:name w:val="Titolo 3 Carattere"/>
    <w:basedOn w:val="Carpredefinitoparagrafo"/>
    <w:link w:val="Titolo3"/>
    <w:uiPriority w:val="9"/>
    <w:rsid w:val="00C850D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33787"/>
    <w:rPr>
      <w:rFonts w:ascii="Times New Roman" w:hAnsi="Times New Roman" w:eastAsia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styleId="IntestazioneCarattere" w:customStyle="1">
    <w:name w:val="Intestazione Carattere"/>
    <w:basedOn w:val="Carpredefinitoparagrafo"/>
    <w:link w:val="Intestazione"/>
    <w:rsid w:val="00F53C03"/>
    <w:rPr>
      <w:rFonts w:ascii="Times New Roman" w:hAnsi="Times New Roman"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53C03"/>
    <w:rPr>
      <w:rFonts w:ascii="Times New Roman" w:hAnsi="Times New Roman" w:eastAsia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rsid w:val="00921A1C"/>
  </w:style>
  <w:style w:type="paragraph" w:styleId="Revisione">
    <w:name w:val="Revision"/>
    <w:hidden/>
    <w:uiPriority w:val="99"/>
    <w:semiHidden/>
    <w:rsid w:val="00921A1C"/>
    <w:pPr>
      <w:spacing w:after="0" w:line="240" w:lineRule="auto"/>
    </w:pPr>
    <w:rPr>
      <w:rFonts w:ascii="Times New Roman" w:hAnsi="Times New Roman" w:eastAsia="Times New Roman" w:cs="Times New Roman"/>
    </w:rPr>
  </w:style>
  <w:style w:type="paragraph" w:styleId="paragraph" w:customStyle="1">
    <w:name w:val="paragraph"/>
    <w:basedOn w:val="Normale"/>
    <w:rsid w:val="002C23E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5D639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2Carattere" w:customStyle="1">
    <w:name w:val="Titolo 2 Carattere"/>
    <w:basedOn w:val="Carpredefinitoparagrafo"/>
    <w:link w:val="Titolo2"/>
    <w:uiPriority w:val="9"/>
    <w:rsid w:val="00C3727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C37276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C37276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C37276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C37276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C3727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Menzione">
    <w:name w:val="Mention"/>
    <w:basedOn w:val="Carpredefinitoparagrafo"/>
    <w:uiPriority w:val="99"/>
    <w:unhideWhenUsed/>
    <w:rsid w:val="009D71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package" Target="embeddings/Microsoft_Excel_Worksheet.xlsx" Id="rId17" /><Relationship Type="http://schemas.openxmlformats.org/officeDocument/2006/relationships/customXml" Target="../customXml/item2.xml" Id="rId2" /><Relationship Type="http://schemas.openxmlformats.org/officeDocument/2006/relationships/image" Target="media/image2.emf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microsoft.com/office/2011/relationships/people" Target="peop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92AFE-419E-460D-A854-98CFCDF31B6B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c9d1aa21-fbc5-4f22-b0ed-bafbb80072fa"/>
    <ds:schemaRef ds:uri="9c7fe4a4-3acc-4647-9186-51d9a22ec576"/>
  </ds:schemaRefs>
</ds:datastoreItem>
</file>

<file path=customXml/itemProps3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698CE8-2B5A-4353-9B79-BA58C0892F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Andrea Munforti</lastModifiedBy>
  <revision>9</revision>
  <dcterms:created xsi:type="dcterms:W3CDTF">2024-03-19T23:01:00.0000000Z</dcterms:created>
  <dcterms:modified xsi:type="dcterms:W3CDTF">2025-09-09T13:37:35.0346461Z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0x01010099B1A8EC9097E142ABBECAE8D2C961F1</vt:lpwstr>
  </property>
</Properties>
</file>